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91" w:rsidRDefault="004B0391">
      <w:pPr>
        <w:jc w:val="both"/>
        <w:rPr>
          <w:rFonts w:ascii="Arial" w:hAnsi="Arial"/>
          <w:sz w:val="22"/>
        </w:rPr>
      </w:pPr>
    </w:p>
    <w:p w:rsidR="000D5EB7" w:rsidRDefault="000D5EB7">
      <w:pPr>
        <w:jc w:val="both"/>
        <w:rPr>
          <w:rFonts w:ascii="Arial" w:hAnsi="Arial"/>
          <w:sz w:val="22"/>
        </w:rPr>
      </w:pPr>
    </w:p>
    <w:p w:rsidR="004D5DE4" w:rsidRDefault="000D5EB7">
      <w:pPr>
        <w:jc w:val="both"/>
        <w:rPr>
          <w:rFonts w:asciiTheme="minorHAnsi" w:hAnsiTheme="minorHAnsi"/>
          <w:b/>
          <w:color w:val="1F497D" w:themeColor="text2"/>
          <w:sz w:val="36"/>
          <w:szCs w:val="36"/>
        </w:rPr>
      </w:pPr>
      <w:r>
        <w:rPr>
          <w:b/>
          <w:noProof/>
          <w:color w:val="365F91"/>
          <w:sz w:val="36"/>
        </w:rPr>
        <w:drawing>
          <wp:anchor distT="0" distB="0" distL="114300" distR="114300" simplePos="0" relativeHeight="251659264" behindDoc="1" locked="0" layoutInCell="1" allowOverlap="1" wp14:anchorId="013B2116" wp14:editId="5470FC2B">
            <wp:simplePos x="0" y="0"/>
            <wp:positionH relativeFrom="column">
              <wp:posOffset>-167640</wp:posOffset>
            </wp:positionH>
            <wp:positionV relativeFrom="paragraph">
              <wp:posOffset>46355</wp:posOffset>
            </wp:positionV>
            <wp:extent cx="1771015" cy="856615"/>
            <wp:effectExtent l="0" t="0" r="0" b="0"/>
            <wp:wrapThrough wrapText="bothSides">
              <wp:wrapPolygon edited="0">
                <wp:start x="0" y="0"/>
                <wp:lineTo x="0" y="21136"/>
                <wp:lineTo x="21375" y="21136"/>
                <wp:lineTo x="21375" y="0"/>
                <wp:lineTo x="0" y="0"/>
              </wp:wrapPolygon>
            </wp:wrapThrough>
            <wp:docPr id="1" name="Slika 1" descr="Ire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en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2B9">
        <w:rPr>
          <w:rFonts w:asciiTheme="minorHAnsi" w:hAnsiTheme="minorHAnsi"/>
          <w:b/>
          <w:color w:val="1F497D" w:themeColor="text2"/>
          <w:sz w:val="36"/>
          <w:szCs w:val="36"/>
        </w:rPr>
        <w:t xml:space="preserve">1st </w:t>
      </w:r>
      <w:proofErr w:type="spellStart"/>
      <w:r w:rsidR="00B672B9">
        <w:rPr>
          <w:rFonts w:asciiTheme="minorHAnsi" w:hAnsiTheme="minorHAnsi"/>
          <w:b/>
          <w:color w:val="1F497D" w:themeColor="text2"/>
          <w:sz w:val="36"/>
          <w:szCs w:val="36"/>
        </w:rPr>
        <w:t>Traini</w:t>
      </w:r>
      <w:r w:rsidR="00C13E71">
        <w:rPr>
          <w:rFonts w:asciiTheme="minorHAnsi" w:hAnsiTheme="minorHAnsi"/>
          <w:b/>
          <w:color w:val="1F497D" w:themeColor="text2"/>
          <w:sz w:val="36"/>
          <w:szCs w:val="36"/>
        </w:rPr>
        <w:t>ng</w:t>
      </w:r>
      <w:proofErr w:type="spellEnd"/>
      <w:r w:rsidR="00C13E71">
        <w:rPr>
          <w:rFonts w:asciiTheme="minorHAnsi" w:hAnsiTheme="minorHAnsi"/>
          <w:b/>
          <w:color w:val="1F497D" w:themeColor="text2"/>
          <w:sz w:val="36"/>
          <w:szCs w:val="36"/>
        </w:rPr>
        <w:t xml:space="preserve"> seminar for </w:t>
      </w:r>
      <w:proofErr w:type="spellStart"/>
      <w:r w:rsidR="00C13E71">
        <w:rPr>
          <w:rFonts w:asciiTheme="minorHAnsi" w:hAnsiTheme="minorHAnsi"/>
          <w:b/>
          <w:color w:val="1F497D" w:themeColor="text2"/>
          <w:sz w:val="36"/>
          <w:szCs w:val="36"/>
        </w:rPr>
        <w:t>Stakeholders</w:t>
      </w:r>
      <w:proofErr w:type="spellEnd"/>
      <w:r w:rsidR="00C13E71">
        <w:rPr>
          <w:rFonts w:asciiTheme="minorHAnsi" w:hAnsiTheme="minorHAnsi"/>
          <w:b/>
          <w:color w:val="1F497D" w:themeColor="text2"/>
          <w:sz w:val="36"/>
          <w:szCs w:val="36"/>
        </w:rPr>
        <w:t xml:space="preserve"> </w:t>
      </w:r>
      <w:proofErr w:type="spellStart"/>
      <w:r w:rsidR="00C13E71">
        <w:rPr>
          <w:rFonts w:asciiTheme="minorHAnsi" w:hAnsiTheme="minorHAnsi"/>
          <w:b/>
          <w:color w:val="1F497D" w:themeColor="text2"/>
          <w:sz w:val="36"/>
          <w:szCs w:val="36"/>
        </w:rPr>
        <w:t>and</w:t>
      </w:r>
      <w:proofErr w:type="spellEnd"/>
      <w:r w:rsidR="00C13E71">
        <w:rPr>
          <w:rFonts w:asciiTheme="minorHAnsi" w:hAnsiTheme="minorHAnsi"/>
          <w:b/>
          <w:color w:val="1F497D" w:themeColor="text2"/>
          <w:sz w:val="36"/>
          <w:szCs w:val="36"/>
        </w:rPr>
        <w:t xml:space="preserve"> T</w:t>
      </w:r>
      <w:r w:rsidR="00B672B9" w:rsidRPr="00B672B9">
        <w:rPr>
          <w:rFonts w:asciiTheme="minorHAnsi" w:hAnsiTheme="minorHAnsi"/>
          <w:b/>
          <w:color w:val="1F497D" w:themeColor="text2"/>
          <w:sz w:val="36"/>
          <w:szCs w:val="36"/>
        </w:rPr>
        <w:t>arget groups</w:t>
      </w:r>
    </w:p>
    <w:p w:rsidR="00B672B9" w:rsidRDefault="00B672B9">
      <w:pPr>
        <w:jc w:val="both"/>
        <w:rPr>
          <w:rFonts w:asciiTheme="minorHAnsi" w:hAnsiTheme="minorHAnsi"/>
          <w:b/>
          <w:color w:val="1F497D" w:themeColor="text2"/>
          <w:sz w:val="36"/>
          <w:szCs w:val="36"/>
        </w:rPr>
      </w:pPr>
    </w:p>
    <w:p w:rsidR="0094171D" w:rsidRPr="00B672B9" w:rsidRDefault="0094171D">
      <w:pPr>
        <w:jc w:val="both"/>
        <w:rPr>
          <w:rFonts w:asciiTheme="minorHAnsi" w:hAnsiTheme="minorHAnsi"/>
          <w:b/>
          <w:color w:val="1F497D" w:themeColor="text2"/>
          <w:sz w:val="36"/>
          <w:szCs w:val="36"/>
        </w:rPr>
      </w:pPr>
    </w:p>
    <w:p w:rsidR="005A6718" w:rsidRPr="0094171D" w:rsidRDefault="00B672B9" w:rsidP="0094171D">
      <w:pPr>
        <w:jc w:val="center"/>
        <w:rPr>
          <w:rFonts w:ascii="Arial" w:hAnsi="Arial"/>
          <w:b/>
          <w:color w:val="1F497D" w:themeColor="text2"/>
          <w:sz w:val="30"/>
          <w:szCs w:val="30"/>
        </w:rPr>
      </w:pPr>
      <w:r w:rsidRPr="0094171D">
        <w:rPr>
          <w:rFonts w:ascii="Arial" w:hAnsi="Arial"/>
          <w:b/>
          <w:color w:val="1F497D" w:themeColor="text2"/>
          <w:sz w:val="30"/>
          <w:szCs w:val="30"/>
        </w:rPr>
        <w:t xml:space="preserve">Radionica </w:t>
      </w:r>
      <w:r w:rsidR="0094171D">
        <w:rPr>
          <w:rFonts w:ascii="Arial" w:hAnsi="Arial"/>
          <w:b/>
          <w:color w:val="1F497D" w:themeColor="text2"/>
          <w:sz w:val="30"/>
          <w:szCs w:val="30"/>
        </w:rPr>
        <w:t>za interesne i ciljne</w:t>
      </w:r>
      <w:r w:rsidR="0094171D" w:rsidRPr="0094171D">
        <w:rPr>
          <w:rFonts w:ascii="Arial" w:hAnsi="Arial"/>
          <w:b/>
          <w:color w:val="1F497D" w:themeColor="text2"/>
          <w:sz w:val="30"/>
          <w:szCs w:val="30"/>
        </w:rPr>
        <w:t xml:space="preserve"> skupine projekta TERRE</w:t>
      </w:r>
    </w:p>
    <w:p w:rsidR="00B672B9" w:rsidRDefault="00BC1D89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97" style="position:absolute;left:0;text-align:left;margin-left:-14.85pt;margin-top:10.95pt;width:448.4pt;height:56.5pt;z-index:251660288" fillcolor="#1f497d" stroked="f" strokecolor="#f2f2f2" strokeweight="3pt">
            <v:shadow on="t" type="perspective" color="#243f60" opacity=".5" offset="1pt" offset2="-1pt"/>
            <v:textbox style="mso-next-textbox:#_x0000_s1097">
              <w:txbxContent>
                <w:p w:rsidR="00B672B9" w:rsidRPr="0094171D" w:rsidRDefault="00B672B9" w:rsidP="00B672B9">
                  <w:pPr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 w:rsidRPr="0094171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Hotel Park Plaza </w:t>
                  </w:r>
                  <w:proofErr w:type="spellStart"/>
                  <w:r w:rsidRPr="0094171D">
                    <w:rPr>
                      <w:b/>
                      <w:color w:val="FFFFFF" w:themeColor="background1"/>
                      <w:sz w:val="44"/>
                      <w:szCs w:val="44"/>
                    </w:rPr>
                    <w:t>Histria</w:t>
                  </w:r>
                  <w:proofErr w:type="spellEnd"/>
                  <w:r w:rsidRPr="0094171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Pula, </w:t>
                  </w:r>
                  <w:proofErr w:type="spellStart"/>
                  <w:r w:rsidRPr="0094171D">
                    <w:rPr>
                      <w:b/>
                      <w:color w:val="FFFFFF" w:themeColor="background1"/>
                      <w:sz w:val="44"/>
                      <w:szCs w:val="44"/>
                    </w:rPr>
                    <w:t>Verudela</w:t>
                  </w:r>
                  <w:proofErr w:type="spellEnd"/>
                  <w:r w:rsidRPr="0094171D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17 </w:t>
                  </w:r>
                </w:p>
                <w:p w:rsidR="00B672B9" w:rsidRPr="002A27E6" w:rsidRDefault="00B672B9" w:rsidP="00B672B9">
                  <w:pPr>
                    <w:jc w:val="center"/>
                    <w:rPr>
                      <w:b/>
                      <w:color w:val="FFFF00"/>
                      <w:sz w:val="44"/>
                      <w:szCs w:val="44"/>
                    </w:rPr>
                  </w:pPr>
                  <w:r w:rsidRPr="002A27E6">
                    <w:rPr>
                      <w:b/>
                      <w:color w:val="FFFF00"/>
                      <w:sz w:val="44"/>
                      <w:szCs w:val="44"/>
                    </w:rPr>
                    <w:t xml:space="preserve">20.11.2013. </w:t>
                  </w:r>
                </w:p>
              </w:txbxContent>
            </v:textbox>
          </v:rect>
        </w:pict>
      </w:r>
    </w:p>
    <w:p w:rsidR="00B672B9" w:rsidRDefault="00B672B9">
      <w:pPr>
        <w:jc w:val="both"/>
        <w:rPr>
          <w:rFonts w:ascii="Arial" w:hAnsi="Arial"/>
          <w:sz w:val="22"/>
        </w:rPr>
      </w:pPr>
    </w:p>
    <w:p w:rsidR="00B672B9" w:rsidRDefault="00B672B9">
      <w:pPr>
        <w:jc w:val="both"/>
        <w:rPr>
          <w:rFonts w:ascii="Arial" w:hAnsi="Arial"/>
          <w:sz w:val="22"/>
        </w:rPr>
      </w:pPr>
    </w:p>
    <w:p w:rsidR="00B672B9" w:rsidRDefault="00B672B9">
      <w:pPr>
        <w:jc w:val="both"/>
        <w:rPr>
          <w:rFonts w:ascii="Arial" w:hAnsi="Arial"/>
          <w:sz w:val="22"/>
        </w:rPr>
      </w:pPr>
    </w:p>
    <w:p w:rsidR="00B672B9" w:rsidRDefault="00B672B9">
      <w:pPr>
        <w:jc w:val="both"/>
        <w:rPr>
          <w:rFonts w:ascii="Arial" w:hAnsi="Arial"/>
          <w:sz w:val="22"/>
        </w:rPr>
      </w:pPr>
    </w:p>
    <w:p w:rsidR="00B672B9" w:rsidRPr="00CC325F" w:rsidRDefault="00B672B9">
      <w:pPr>
        <w:jc w:val="both"/>
        <w:rPr>
          <w:rFonts w:asciiTheme="minorHAnsi" w:hAnsiTheme="minorHAnsi"/>
          <w:szCs w:val="24"/>
        </w:rPr>
      </w:pPr>
    </w:p>
    <w:p w:rsidR="005A6718" w:rsidRPr="00CC325F" w:rsidRDefault="005A6718" w:rsidP="00B672B9">
      <w:pPr>
        <w:jc w:val="both"/>
        <w:rPr>
          <w:rFonts w:asciiTheme="minorHAnsi" w:hAnsiTheme="minorHAnsi"/>
          <w:b/>
          <w:color w:val="1F497D" w:themeColor="text2"/>
          <w:szCs w:val="24"/>
        </w:rPr>
      </w:pPr>
      <w:r w:rsidRPr="00CC325F">
        <w:rPr>
          <w:rFonts w:asciiTheme="minorHAnsi" w:hAnsiTheme="minorHAnsi"/>
          <w:b/>
          <w:color w:val="1F497D" w:themeColor="text2"/>
          <w:szCs w:val="24"/>
        </w:rPr>
        <w:t>10.30-10.</w:t>
      </w:r>
      <w:r w:rsidR="00DF6C5E">
        <w:rPr>
          <w:rFonts w:asciiTheme="minorHAnsi" w:hAnsiTheme="minorHAnsi"/>
          <w:b/>
          <w:color w:val="1F497D" w:themeColor="text2"/>
          <w:szCs w:val="24"/>
        </w:rPr>
        <w:t>4</w:t>
      </w:r>
      <w:r w:rsidR="00C015B8">
        <w:rPr>
          <w:rFonts w:asciiTheme="minorHAnsi" w:hAnsiTheme="minorHAnsi"/>
          <w:b/>
          <w:color w:val="1F497D" w:themeColor="text2"/>
          <w:szCs w:val="24"/>
        </w:rPr>
        <w:t>5</w:t>
      </w:r>
      <w:r w:rsidRPr="00CC325F">
        <w:rPr>
          <w:rFonts w:asciiTheme="minorHAnsi" w:hAnsiTheme="minorHAnsi"/>
          <w:color w:val="1F497D" w:themeColor="text2"/>
          <w:szCs w:val="24"/>
        </w:rPr>
        <w:t xml:space="preserve">       </w:t>
      </w:r>
      <w:r w:rsidRPr="00CC325F">
        <w:rPr>
          <w:rFonts w:asciiTheme="minorHAnsi" w:hAnsiTheme="minorHAnsi"/>
          <w:b/>
          <w:color w:val="1F497D" w:themeColor="text2"/>
          <w:szCs w:val="24"/>
        </w:rPr>
        <w:t>Registracija sudionika</w:t>
      </w:r>
    </w:p>
    <w:p w:rsidR="005A6718" w:rsidRPr="00CC325F" w:rsidRDefault="005A6718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 w:rsidRPr="00CC325F">
        <w:rPr>
          <w:rFonts w:asciiTheme="minorHAnsi" w:hAnsiTheme="minorHAnsi"/>
          <w:color w:val="1F497D" w:themeColor="text2"/>
          <w:szCs w:val="24"/>
        </w:rPr>
        <w:t xml:space="preserve">                           </w:t>
      </w:r>
      <w:r w:rsidR="00DF6C5E">
        <w:rPr>
          <w:rFonts w:asciiTheme="minorHAnsi" w:hAnsiTheme="minorHAnsi"/>
          <w:color w:val="1F497D" w:themeColor="text2"/>
          <w:szCs w:val="24"/>
        </w:rPr>
        <w:t xml:space="preserve">  </w:t>
      </w:r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Registration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of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participants</w:t>
      </w:r>
      <w:proofErr w:type="spellEnd"/>
    </w:p>
    <w:p w:rsidR="005A6718" w:rsidRPr="00CC325F" w:rsidRDefault="00C015B8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>
        <w:rPr>
          <w:rFonts w:asciiTheme="minorHAnsi" w:hAnsiTheme="minorHAnsi"/>
          <w:b/>
          <w:color w:val="1F497D" w:themeColor="text2"/>
          <w:szCs w:val="24"/>
        </w:rPr>
        <w:t>10.45-11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>.</w:t>
      </w:r>
      <w:r>
        <w:rPr>
          <w:rFonts w:asciiTheme="minorHAnsi" w:hAnsiTheme="minorHAnsi"/>
          <w:b/>
          <w:color w:val="1F497D" w:themeColor="text2"/>
          <w:szCs w:val="24"/>
        </w:rPr>
        <w:t>00</w:t>
      </w:r>
      <w:r w:rsidR="00CC325F" w:rsidRPr="00CC325F">
        <w:rPr>
          <w:rFonts w:asciiTheme="minorHAnsi" w:hAnsiTheme="minorHAnsi"/>
          <w:color w:val="1F497D" w:themeColor="text2"/>
          <w:szCs w:val="24"/>
        </w:rPr>
        <w:t xml:space="preserve">      </w:t>
      </w:r>
      <w:r>
        <w:rPr>
          <w:rFonts w:asciiTheme="minorHAnsi" w:hAnsiTheme="minorHAnsi"/>
          <w:color w:val="1F497D" w:themeColor="text2"/>
          <w:szCs w:val="24"/>
        </w:rPr>
        <w:t xml:space="preserve"> 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>Pozdravni govor</w:t>
      </w:r>
    </w:p>
    <w:p w:rsidR="00CC325F" w:rsidRPr="00CC325F" w:rsidRDefault="00CC325F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 w:rsidRPr="00CC325F">
        <w:rPr>
          <w:rFonts w:asciiTheme="minorHAnsi" w:hAnsiTheme="minorHAnsi"/>
          <w:color w:val="1F497D" w:themeColor="text2"/>
          <w:szCs w:val="24"/>
        </w:rPr>
        <w:t xml:space="preserve">                           </w:t>
      </w:r>
      <w:r w:rsidR="00DF6C5E">
        <w:rPr>
          <w:rFonts w:asciiTheme="minorHAnsi" w:hAnsiTheme="minorHAnsi"/>
          <w:color w:val="1F497D" w:themeColor="text2"/>
          <w:szCs w:val="24"/>
        </w:rPr>
        <w:t xml:space="preserve">  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Welcome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to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participants</w:t>
      </w:r>
      <w:proofErr w:type="spellEnd"/>
    </w:p>
    <w:p w:rsidR="00CC325F" w:rsidRPr="00D7371C" w:rsidRDefault="00C015B8" w:rsidP="00B672B9">
      <w:pPr>
        <w:jc w:val="both"/>
        <w:rPr>
          <w:rFonts w:asciiTheme="minorHAnsi" w:hAnsiTheme="minorHAnsi"/>
          <w:b/>
          <w:color w:val="1F497D" w:themeColor="text2"/>
          <w:szCs w:val="24"/>
        </w:rPr>
      </w:pPr>
      <w:r>
        <w:rPr>
          <w:rFonts w:asciiTheme="minorHAnsi" w:hAnsiTheme="minorHAnsi"/>
          <w:b/>
          <w:color w:val="1F497D" w:themeColor="text2"/>
          <w:szCs w:val="24"/>
        </w:rPr>
        <w:t>11.00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>-</w:t>
      </w:r>
      <w:r w:rsidR="00DF6C5E">
        <w:rPr>
          <w:rFonts w:asciiTheme="minorHAnsi" w:hAnsiTheme="minorHAnsi"/>
          <w:b/>
          <w:color w:val="1F497D" w:themeColor="text2"/>
          <w:szCs w:val="24"/>
        </w:rPr>
        <w:t>11.</w:t>
      </w:r>
      <w:r>
        <w:rPr>
          <w:rFonts w:asciiTheme="minorHAnsi" w:hAnsiTheme="minorHAnsi"/>
          <w:b/>
          <w:color w:val="1F497D" w:themeColor="text2"/>
          <w:szCs w:val="24"/>
        </w:rPr>
        <w:t>15</w:t>
      </w:r>
      <w:r w:rsidR="00CC325F" w:rsidRPr="00CC325F">
        <w:rPr>
          <w:rFonts w:asciiTheme="minorHAnsi" w:hAnsiTheme="minorHAnsi"/>
          <w:color w:val="1F497D" w:themeColor="text2"/>
          <w:szCs w:val="24"/>
        </w:rPr>
        <w:t xml:space="preserve">  </w:t>
      </w:r>
      <w:r w:rsidR="00D501E0">
        <w:rPr>
          <w:rFonts w:asciiTheme="minorHAnsi" w:hAnsiTheme="minorHAnsi"/>
          <w:color w:val="1F497D" w:themeColor="text2"/>
          <w:szCs w:val="24"/>
        </w:rPr>
        <w:t xml:space="preserve"> </w:t>
      </w:r>
      <w:r w:rsidR="002A028D">
        <w:rPr>
          <w:rFonts w:asciiTheme="minorHAnsi" w:hAnsiTheme="minorHAnsi"/>
          <w:b/>
          <w:color w:val="1F497D" w:themeColor="text2"/>
          <w:szCs w:val="24"/>
        </w:rPr>
        <w:t xml:space="preserve">Opći pristup projekta TERRE: sudjelovanje i jačanje kapaciteta na </w:t>
      </w:r>
      <w:r w:rsidR="00972A30" w:rsidRPr="00972A30">
        <w:rPr>
          <w:rFonts w:asciiTheme="minorHAnsi" w:hAnsiTheme="minorHAnsi"/>
          <w:b/>
          <w:color w:val="FFFFFF" w:themeColor="background1"/>
          <w:szCs w:val="24"/>
        </w:rPr>
        <w:t>…………………………</w:t>
      </w:r>
      <w:r w:rsidR="002A028D">
        <w:rPr>
          <w:rFonts w:asciiTheme="minorHAnsi" w:hAnsiTheme="minorHAnsi"/>
          <w:b/>
          <w:color w:val="1F497D" w:themeColor="text2"/>
          <w:szCs w:val="24"/>
        </w:rPr>
        <w:t xml:space="preserve">temelju </w:t>
      </w:r>
      <w:r w:rsidR="00D501E0">
        <w:rPr>
          <w:rFonts w:asciiTheme="minorHAnsi" w:hAnsiTheme="minorHAnsi"/>
          <w:b/>
          <w:color w:val="1F497D" w:themeColor="text2"/>
          <w:szCs w:val="24"/>
        </w:rPr>
        <w:t xml:space="preserve">projektnih </w:t>
      </w:r>
      <w:r w:rsidR="002A028D">
        <w:rPr>
          <w:rFonts w:asciiTheme="minorHAnsi" w:hAnsiTheme="minorHAnsi"/>
          <w:b/>
          <w:color w:val="1F497D" w:themeColor="text2"/>
          <w:szCs w:val="24"/>
        </w:rPr>
        <w:t>aktivnosti</w:t>
      </w:r>
      <w:r w:rsidR="00D7371C">
        <w:rPr>
          <w:rFonts w:asciiTheme="minorHAnsi" w:hAnsiTheme="minorHAnsi"/>
          <w:b/>
          <w:color w:val="1F497D" w:themeColor="text2"/>
          <w:szCs w:val="24"/>
        </w:rPr>
        <w:t xml:space="preserve">; </w:t>
      </w:r>
      <w:r w:rsidR="00D7371C" w:rsidRPr="00972A30">
        <w:rPr>
          <w:rFonts w:asciiTheme="minorHAnsi" w:hAnsiTheme="minorHAnsi"/>
          <w:b/>
          <w:color w:val="1F497D" w:themeColor="text2"/>
          <w:szCs w:val="24"/>
        </w:rPr>
        <w:t xml:space="preserve">održivosti ekonomskog razvoja i </w:t>
      </w:r>
      <w:r w:rsidR="00D7371C">
        <w:rPr>
          <w:rFonts w:asciiTheme="minorHAnsi" w:hAnsiTheme="minorHAnsi"/>
          <w:b/>
          <w:color w:val="1F497D" w:themeColor="text2"/>
          <w:szCs w:val="24"/>
        </w:rPr>
        <w:t xml:space="preserve">           </w:t>
      </w:r>
      <w:r w:rsidR="00D7371C" w:rsidRPr="00972A30">
        <w:rPr>
          <w:rFonts w:asciiTheme="minorHAnsi" w:hAnsiTheme="minorHAnsi"/>
          <w:b/>
          <w:color w:val="FFFFFF" w:themeColor="background1"/>
          <w:szCs w:val="24"/>
        </w:rPr>
        <w:t>…………………………</w:t>
      </w:r>
      <w:r w:rsidR="00D7371C">
        <w:rPr>
          <w:rFonts w:asciiTheme="minorHAnsi" w:hAnsiTheme="minorHAnsi"/>
          <w:b/>
          <w:color w:val="1F497D" w:themeColor="text2"/>
          <w:szCs w:val="24"/>
        </w:rPr>
        <w:t>očuvanje</w:t>
      </w:r>
      <w:r w:rsidR="00D7371C" w:rsidRPr="00972A30">
        <w:rPr>
          <w:rFonts w:asciiTheme="minorHAnsi" w:hAnsiTheme="minorHAnsi"/>
          <w:b/>
          <w:color w:val="1F497D" w:themeColor="text2"/>
          <w:szCs w:val="24"/>
        </w:rPr>
        <w:t xml:space="preserve"> okoliša</w:t>
      </w:r>
    </w:p>
    <w:p w:rsidR="00B672B9" w:rsidRPr="00CC325F" w:rsidRDefault="00CC325F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 w:rsidRPr="00CC325F">
        <w:rPr>
          <w:rFonts w:asciiTheme="minorHAnsi" w:hAnsiTheme="minorHAnsi"/>
          <w:color w:val="1F497D" w:themeColor="text2"/>
          <w:szCs w:val="24"/>
        </w:rPr>
        <w:t xml:space="preserve">                              TERRE general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approach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: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sustainability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,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Implementing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participation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   </w:t>
      </w:r>
      <w:r w:rsidR="00972A30" w:rsidRPr="00972A30">
        <w:rPr>
          <w:rFonts w:asciiTheme="minorHAnsi" w:hAnsiTheme="minorHAnsi"/>
          <w:color w:val="FFFFFF" w:themeColor="background1"/>
          <w:szCs w:val="24"/>
        </w:rPr>
        <w:t>…………………………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and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capacity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building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in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the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TERRE. Project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activities</w:t>
      </w:r>
      <w:proofErr w:type="spellEnd"/>
      <w:r w:rsidR="00D7371C">
        <w:rPr>
          <w:rFonts w:asciiTheme="minorHAnsi" w:hAnsiTheme="minorHAnsi"/>
          <w:color w:val="1F497D" w:themeColor="text2"/>
          <w:szCs w:val="24"/>
        </w:rPr>
        <w:t xml:space="preserve">;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Sustainability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r w:rsidR="00D7371C" w:rsidRPr="00D7371C">
        <w:rPr>
          <w:rFonts w:asciiTheme="minorHAnsi" w:hAnsiTheme="minorHAnsi"/>
          <w:color w:val="FFFFFF" w:themeColor="background1"/>
          <w:szCs w:val="24"/>
        </w:rPr>
        <w:t>………………………...</w:t>
      </w:r>
      <w:proofErr w:type="spellStart"/>
      <w:r w:rsidR="00D7371C">
        <w:rPr>
          <w:rFonts w:asciiTheme="minorHAnsi" w:hAnsiTheme="minorHAnsi"/>
          <w:color w:val="1F497D" w:themeColor="text2"/>
          <w:szCs w:val="24"/>
        </w:rPr>
        <w:t>and</w:t>
      </w:r>
      <w:proofErr w:type="spellEnd"/>
      <w:r w:rsidR="00D7371C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Ecosystem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Services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.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Trade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>-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off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towards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TERRE</w:t>
      </w:r>
      <w:r w:rsidR="00D7371C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approach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r w:rsidR="00D7371C" w:rsidRPr="00D7371C">
        <w:rPr>
          <w:rFonts w:asciiTheme="minorHAnsi" w:hAnsiTheme="minorHAnsi"/>
          <w:color w:val="FFFFFF" w:themeColor="background1"/>
          <w:szCs w:val="24"/>
        </w:rPr>
        <w:t>…………………………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implementation</w:t>
      </w:r>
      <w:proofErr w:type="spellEnd"/>
    </w:p>
    <w:p w:rsidR="004D5DE4" w:rsidRPr="00CC325F" w:rsidRDefault="00D7371C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>
        <w:rPr>
          <w:rFonts w:asciiTheme="minorHAnsi" w:hAnsiTheme="minorHAnsi"/>
          <w:b/>
          <w:color w:val="1F497D" w:themeColor="text2"/>
          <w:szCs w:val="24"/>
        </w:rPr>
        <w:t>11.15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>-11.</w:t>
      </w:r>
      <w:r>
        <w:rPr>
          <w:rFonts w:asciiTheme="minorHAnsi" w:hAnsiTheme="minorHAnsi"/>
          <w:b/>
          <w:color w:val="1F497D" w:themeColor="text2"/>
          <w:szCs w:val="24"/>
        </w:rPr>
        <w:t>30</w:t>
      </w:r>
      <w:r w:rsidR="00CC325F" w:rsidRPr="00CC325F">
        <w:rPr>
          <w:rFonts w:asciiTheme="minorHAnsi" w:hAnsiTheme="minorHAnsi"/>
          <w:color w:val="1F497D" w:themeColor="text2"/>
          <w:szCs w:val="24"/>
        </w:rPr>
        <w:t xml:space="preserve">     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 xml:space="preserve"> Pauza</w:t>
      </w:r>
    </w:p>
    <w:p w:rsidR="00CC325F" w:rsidRPr="00CC325F" w:rsidRDefault="00CC325F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 w:rsidRPr="00CC325F">
        <w:rPr>
          <w:rFonts w:asciiTheme="minorHAnsi" w:hAnsiTheme="minorHAnsi"/>
          <w:color w:val="1F497D" w:themeColor="text2"/>
          <w:szCs w:val="24"/>
        </w:rPr>
        <w:t xml:space="preserve">                          </w:t>
      </w:r>
      <w:r w:rsidR="00DF6C5E">
        <w:rPr>
          <w:rFonts w:asciiTheme="minorHAnsi" w:hAnsiTheme="minorHAnsi"/>
          <w:color w:val="1F497D" w:themeColor="text2"/>
          <w:szCs w:val="24"/>
        </w:rPr>
        <w:t xml:space="preserve">  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Coffee</w:t>
      </w:r>
      <w:proofErr w:type="spellEnd"/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break</w:t>
      </w:r>
      <w:proofErr w:type="spellEnd"/>
    </w:p>
    <w:p w:rsidR="00CC325F" w:rsidRPr="00523FBC" w:rsidRDefault="00C015B8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>
        <w:rPr>
          <w:rFonts w:asciiTheme="minorHAnsi" w:hAnsiTheme="minorHAnsi"/>
          <w:b/>
          <w:color w:val="1F497D" w:themeColor="text2"/>
          <w:szCs w:val="24"/>
        </w:rPr>
        <w:t>11.45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>-</w:t>
      </w:r>
      <w:r w:rsidR="00DF6C5E">
        <w:rPr>
          <w:rFonts w:asciiTheme="minorHAnsi" w:hAnsiTheme="minorHAnsi"/>
          <w:b/>
          <w:color w:val="1F497D" w:themeColor="text2"/>
          <w:szCs w:val="24"/>
        </w:rPr>
        <w:t>13.4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>5</w:t>
      </w:r>
      <w:r w:rsidR="00CC325F"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r w:rsidR="00113E2C">
        <w:rPr>
          <w:rFonts w:asciiTheme="minorHAnsi" w:hAnsiTheme="minorHAnsi"/>
          <w:color w:val="1F497D" w:themeColor="text2"/>
          <w:szCs w:val="24"/>
        </w:rPr>
        <w:t xml:space="preserve"> 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>Simulacija</w:t>
      </w:r>
      <w:r w:rsidR="00A1098B">
        <w:rPr>
          <w:rFonts w:asciiTheme="minorHAnsi" w:hAnsiTheme="minorHAnsi"/>
          <w:b/>
          <w:color w:val="1F497D" w:themeColor="text2"/>
          <w:szCs w:val="24"/>
        </w:rPr>
        <w:t xml:space="preserve"> </w:t>
      </w:r>
      <w:r w:rsidR="00A1098B" w:rsidRPr="00523FBC">
        <w:rPr>
          <w:rFonts w:asciiTheme="minorHAnsi" w:hAnsiTheme="minorHAnsi"/>
          <w:color w:val="1F497D" w:themeColor="text2"/>
          <w:szCs w:val="24"/>
        </w:rPr>
        <w:t>(</w:t>
      </w:r>
      <w:r w:rsidR="00523FBC" w:rsidRPr="00523FBC">
        <w:rPr>
          <w:rFonts w:asciiTheme="minorHAnsi" w:hAnsiTheme="minorHAnsi"/>
          <w:color w:val="1F497D" w:themeColor="text2"/>
          <w:szCs w:val="24"/>
        </w:rPr>
        <w:t>"</w:t>
      </w:r>
      <w:r w:rsidR="000D5EB7">
        <w:rPr>
          <w:rFonts w:asciiTheme="minorHAnsi" w:hAnsiTheme="minorHAnsi"/>
          <w:color w:val="1F497D" w:themeColor="text2"/>
          <w:szCs w:val="24"/>
        </w:rPr>
        <w:t>Buy,</w:t>
      </w:r>
      <w:proofErr w:type="spellStart"/>
      <w:r w:rsidR="000D5EB7">
        <w:rPr>
          <w:rFonts w:asciiTheme="minorHAnsi" w:hAnsiTheme="minorHAnsi"/>
          <w:color w:val="1F497D" w:themeColor="text2"/>
          <w:szCs w:val="24"/>
        </w:rPr>
        <w:t>Sell</w:t>
      </w:r>
      <w:proofErr w:type="spellEnd"/>
      <w:r w:rsidR="000D5EB7">
        <w:rPr>
          <w:rFonts w:asciiTheme="minorHAnsi" w:hAnsiTheme="minorHAnsi"/>
          <w:color w:val="1F497D" w:themeColor="text2"/>
          <w:szCs w:val="24"/>
        </w:rPr>
        <w:t>,</w:t>
      </w:r>
      <w:proofErr w:type="spellStart"/>
      <w:r w:rsidR="000D5EB7">
        <w:rPr>
          <w:rFonts w:asciiTheme="minorHAnsi" w:hAnsiTheme="minorHAnsi"/>
          <w:color w:val="1F497D" w:themeColor="text2"/>
          <w:szCs w:val="24"/>
        </w:rPr>
        <w:t>Trade</w:t>
      </w:r>
      <w:proofErr w:type="spellEnd"/>
      <w:r w:rsidR="000D5EB7">
        <w:rPr>
          <w:rFonts w:asciiTheme="minorHAnsi" w:hAnsiTheme="minorHAnsi"/>
          <w:color w:val="1F497D" w:themeColor="text2"/>
          <w:szCs w:val="24"/>
        </w:rPr>
        <w:t>@</w:t>
      </w:r>
      <w:proofErr w:type="spellStart"/>
      <w:r w:rsidR="000D5EB7">
        <w:rPr>
          <w:rFonts w:asciiTheme="minorHAnsi" w:hAnsiTheme="minorHAnsi"/>
          <w:color w:val="1F497D" w:themeColor="text2"/>
          <w:szCs w:val="24"/>
        </w:rPr>
        <w:t>Terre</w:t>
      </w:r>
      <w:proofErr w:type="spellEnd"/>
      <w:r w:rsidR="000D5EB7">
        <w:rPr>
          <w:rFonts w:asciiTheme="minorHAnsi" w:hAnsiTheme="minorHAnsi"/>
          <w:color w:val="1F497D" w:themeColor="text2"/>
          <w:szCs w:val="24"/>
        </w:rPr>
        <w:t>" je</w:t>
      </w:r>
      <w:r w:rsidR="00A1098B" w:rsidRPr="00523FBC">
        <w:rPr>
          <w:rFonts w:asciiTheme="minorHAnsi" w:hAnsiTheme="minorHAnsi"/>
          <w:color w:val="1F497D" w:themeColor="text2"/>
          <w:szCs w:val="24"/>
        </w:rPr>
        <w:t xml:space="preserve"> simulacija koja pokazuje </w:t>
      </w:r>
      <w:r w:rsidR="00523FBC" w:rsidRPr="00523FBC">
        <w:rPr>
          <w:rFonts w:asciiTheme="minorHAnsi" w:hAnsiTheme="minorHAnsi"/>
          <w:color w:val="FFFFFF" w:themeColor="background1"/>
          <w:szCs w:val="24"/>
        </w:rPr>
        <w:t>………………………..</w:t>
      </w:r>
      <w:r w:rsidR="00D7371C">
        <w:rPr>
          <w:rFonts w:asciiTheme="minorHAnsi" w:hAnsiTheme="minorHAnsi"/>
          <w:color w:val="1F497D" w:themeColor="text2"/>
          <w:szCs w:val="24"/>
        </w:rPr>
        <w:t>prednosti očuvanja ekosustava, te usluge</w:t>
      </w:r>
      <w:r w:rsidR="00A1098B" w:rsidRPr="00523FBC">
        <w:rPr>
          <w:rFonts w:asciiTheme="minorHAnsi" w:hAnsiTheme="minorHAnsi"/>
          <w:color w:val="1F497D" w:themeColor="text2"/>
          <w:szCs w:val="24"/>
        </w:rPr>
        <w:t xml:space="preserve"> koje on može  pružati </w:t>
      </w:r>
      <w:r w:rsidR="00523FBC" w:rsidRPr="00523FBC">
        <w:rPr>
          <w:rFonts w:asciiTheme="minorHAnsi" w:hAnsiTheme="minorHAnsi"/>
          <w:color w:val="FFFFFF" w:themeColor="background1"/>
          <w:szCs w:val="24"/>
        </w:rPr>
        <w:t>………………………</w:t>
      </w:r>
      <w:r w:rsidR="00523FBC">
        <w:rPr>
          <w:rFonts w:asciiTheme="minorHAnsi" w:hAnsiTheme="minorHAnsi"/>
          <w:color w:val="1F497D" w:themeColor="text2"/>
          <w:szCs w:val="24"/>
        </w:rPr>
        <w:t xml:space="preserve"> </w:t>
      </w:r>
      <w:r w:rsidR="00523FBC" w:rsidRPr="00523FBC">
        <w:rPr>
          <w:rFonts w:asciiTheme="minorHAnsi" w:hAnsiTheme="minorHAnsi"/>
          <w:color w:val="1F497D" w:themeColor="text2"/>
          <w:szCs w:val="24"/>
        </w:rPr>
        <w:t>različitih interesnih skupinama</w:t>
      </w:r>
      <w:r w:rsidR="00A1098B" w:rsidRPr="00523FBC">
        <w:rPr>
          <w:rFonts w:asciiTheme="minorHAnsi" w:hAnsiTheme="minorHAnsi"/>
          <w:color w:val="1F497D" w:themeColor="text2"/>
          <w:szCs w:val="24"/>
        </w:rPr>
        <w:t>, uključujući i dobivanje</w:t>
      </w:r>
      <w:r w:rsidR="00523FBC" w:rsidRPr="00523FBC">
        <w:rPr>
          <w:rFonts w:asciiTheme="minorHAnsi" w:hAnsiTheme="minorHAnsi"/>
          <w:color w:val="1F497D" w:themeColor="text2"/>
          <w:szCs w:val="24"/>
        </w:rPr>
        <w:t xml:space="preserve"> energije iz </w:t>
      </w:r>
      <w:r w:rsidR="00523FBC" w:rsidRPr="00523FBC">
        <w:rPr>
          <w:rFonts w:asciiTheme="minorHAnsi" w:hAnsiTheme="minorHAnsi"/>
          <w:color w:val="FFFFFF" w:themeColor="background1"/>
          <w:szCs w:val="24"/>
        </w:rPr>
        <w:t>………………………..</w:t>
      </w:r>
      <w:r w:rsidR="00523FBC" w:rsidRPr="00523FBC">
        <w:rPr>
          <w:rFonts w:asciiTheme="minorHAnsi" w:hAnsiTheme="minorHAnsi"/>
          <w:color w:val="1F497D" w:themeColor="text2"/>
          <w:szCs w:val="24"/>
        </w:rPr>
        <w:t>obnovljivih izvora</w:t>
      </w:r>
      <w:r w:rsidR="00A1098B" w:rsidRPr="00523FBC">
        <w:rPr>
          <w:rFonts w:asciiTheme="minorHAnsi" w:hAnsiTheme="minorHAnsi"/>
          <w:color w:val="1F497D" w:themeColor="text2"/>
          <w:szCs w:val="24"/>
        </w:rPr>
        <w:t>. Simulacija je dizajniran</w:t>
      </w:r>
      <w:r w:rsidR="00523FBC">
        <w:rPr>
          <w:rFonts w:asciiTheme="minorHAnsi" w:hAnsiTheme="minorHAnsi"/>
          <w:color w:val="1F497D" w:themeColor="text2"/>
          <w:szCs w:val="24"/>
        </w:rPr>
        <w:t>a</w:t>
      </w:r>
      <w:r w:rsidR="00A1098B" w:rsidRPr="00523FBC">
        <w:rPr>
          <w:rFonts w:asciiTheme="minorHAnsi" w:hAnsiTheme="minorHAnsi"/>
          <w:color w:val="1F497D" w:themeColor="text2"/>
          <w:szCs w:val="24"/>
        </w:rPr>
        <w:t xml:space="preserve"> za reprodukciju </w:t>
      </w:r>
      <w:r w:rsidR="00523FBC" w:rsidRPr="00523FBC">
        <w:rPr>
          <w:rFonts w:asciiTheme="minorHAnsi" w:hAnsiTheme="minorHAnsi"/>
          <w:color w:val="FFFFFF" w:themeColor="background1"/>
          <w:szCs w:val="24"/>
        </w:rPr>
        <w:t>………………………..</w:t>
      </w:r>
      <w:r w:rsidR="00523FBC" w:rsidRPr="00523FBC">
        <w:rPr>
          <w:rFonts w:asciiTheme="minorHAnsi" w:hAnsiTheme="minorHAnsi"/>
          <w:color w:val="1F497D" w:themeColor="text2"/>
          <w:szCs w:val="24"/>
        </w:rPr>
        <w:t xml:space="preserve">ugovaranja usluga ekosustava, </w:t>
      </w:r>
      <w:r w:rsidR="00A1098B" w:rsidRPr="00523FBC">
        <w:rPr>
          <w:rFonts w:asciiTheme="minorHAnsi" w:hAnsiTheme="minorHAnsi"/>
          <w:color w:val="1F497D" w:themeColor="text2"/>
          <w:szCs w:val="24"/>
        </w:rPr>
        <w:t xml:space="preserve">te želi pružiti uvid u mnoge </w:t>
      </w:r>
      <w:r w:rsidR="00523FBC" w:rsidRPr="00523FBC">
        <w:rPr>
          <w:rFonts w:asciiTheme="minorHAnsi" w:hAnsiTheme="minorHAnsi"/>
          <w:color w:val="FFFFFF" w:themeColor="background1"/>
          <w:szCs w:val="24"/>
        </w:rPr>
        <w:t>………………………..</w:t>
      </w:r>
      <w:r w:rsidR="00A1098B" w:rsidRPr="00523FBC">
        <w:rPr>
          <w:rFonts w:asciiTheme="minorHAnsi" w:hAnsiTheme="minorHAnsi"/>
          <w:color w:val="1F497D" w:themeColor="text2"/>
          <w:szCs w:val="24"/>
        </w:rPr>
        <w:t>praktične</w:t>
      </w:r>
      <w:r w:rsidR="00523FBC" w:rsidRPr="00523FBC">
        <w:rPr>
          <w:rFonts w:asciiTheme="minorHAnsi" w:hAnsiTheme="minorHAnsi"/>
          <w:color w:val="1F497D" w:themeColor="text2"/>
          <w:szCs w:val="24"/>
        </w:rPr>
        <w:t xml:space="preserve">, </w:t>
      </w:r>
      <w:r w:rsidR="00A1098B" w:rsidRPr="00523FBC">
        <w:rPr>
          <w:rFonts w:asciiTheme="minorHAnsi" w:hAnsiTheme="minorHAnsi"/>
          <w:color w:val="1F497D" w:themeColor="text2"/>
          <w:szCs w:val="24"/>
        </w:rPr>
        <w:t xml:space="preserve">političke , ekonomske i moralne  probleme </w:t>
      </w:r>
      <w:r w:rsidR="00523FBC" w:rsidRPr="00523FBC">
        <w:rPr>
          <w:rFonts w:asciiTheme="minorHAnsi" w:hAnsiTheme="minorHAnsi"/>
          <w:color w:val="1F497D" w:themeColor="text2"/>
          <w:szCs w:val="24"/>
        </w:rPr>
        <w:t xml:space="preserve">koji </w:t>
      </w:r>
      <w:r w:rsidR="00A1098B" w:rsidRPr="00523FBC">
        <w:rPr>
          <w:rFonts w:asciiTheme="minorHAnsi" w:hAnsiTheme="minorHAnsi"/>
          <w:color w:val="1F497D" w:themeColor="text2"/>
          <w:szCs w:val="24"/>
        </w:rPr>
        <w:t xml:space="preserve">mogu </w:t>
      </w:r>
      <w:r w:rsidR="00523FBC" w:rsidRPr="00523FBC">
        <w:rPr>
          <w:rFonts w:asciiTheme="minorHAnsi" w:hAnsiTheme="minorHAnsi"/>
          <w:color w:val="FFFFFF" w:themeColor="background1"/>
          <w:szCs w:val="24"/>
        </w:rPr>
        <w:t>………………………..</w:t>
      </w:r>
      <w:r w:rsidR="00523FBC">
        <w:rPr>
          <w:rFonts w:asciiTheme="minorHAnsi" w:hAnsiTheme="minorHAnsi"/>
          <w:color w:val="1F497D" w:themeColor="text2"/>
          <w:szCs w:val="24"/>
        </w:rPr>
        <w:t>nastati u</w:t>
      </w:r>
      <w:r w:rsidR="00A1098B" w:rsidRPr="00523FBC">
        <w:rPr>
          <w:rFonts w:asciiTheme="minorHAnsi" w:hAnsiTheme="minorHAnsi"/>
          <w:color w:val="1F497D" w:themeColor="text2"/>
          <w:szCs w:val="24"/>
        </w:rPr>
        <w:t xml:space="preserve"> pregovorima. </w:t>
      </w:r>
      <w:r w:rsidR="00523FBC">
        <w:rPr>
          <w:rFonts w:asciiTheme="minorHAnsi" w:hAnsiTheme="minorHAnsi"/>
          <w:color w:val="1F497D" w:themeColor="text2"/>
          <w:szCs w:val="24"/>
        </w:rPr>
        <w:t>Simulacija</w:t>
      </w:r>
      <w:r w:rsidR="00A1098B" w:rsidRPr="00523FBC">
        <w:rPr>
          <w:rFonts w:asciiTheme="minorHAnsi" w:hAnsiTheme="minorHAnsi"/>
          <w:color w:val="1F497D" w:themeColor="text2"/>
          <w:szCs w:val="24"/>
        </w:rPr>
        <w:t xml:space="preserve"> </w:t>
      </w:r>
      <w:r w:rsidR="003822E9">
        <w:rPr>
          <w:rFonts w:asciiTheme="minorHAnsi" w:hAnsiTheme="minorHAnsi"/>
          <w:color w:val="1F497D" w:themeColor="text2"/>
          <w:szCs w:val="24"/>
        </w:rPr>
        <w:t>želi</w:t>
      </w:r>
      <w:r w:rsidR="00A1098B" w:rsidRPr="00523FBC">
        <w:rPr>
          <w:rFonts w:asciiTheme="minorHAnsi" w:hAnsiTheme="minorHAnsi"/>
          <w:color w:val="1F497D" w:themeColor="text2"/>
          <w:szCs w:val="24"/>
        </w:rPr>
        <w:t xml:space="preserve"> prikazati</w:t>
      </w:r>
      <w:r w:rsidR="00523FBC" w:rsidRPr="00523FBC">
        <w:rPr>
          <w:rFonts w:asciiTheme="minorHAnsi" w:hAnsiTheme="minorHAnsi"/>
          <w:color w:val="1F497D" w:themeColor="text2"/>
          <w:szCs w:val="24"/>
        </w:rPr>
        <w:t xml:space="preserve"> </w:t>
      </w:r>
      <w:r w:rsidR="00523FBC">
        <w:rPr>
          <w:rFonts w:asciiTheme="minorHAnsi" w:hAnsiTheme="minorHAnsi"/>
          <w:color w:val="1F497D" w:themeColor="text2"/>
          <w:szCs w:val="24"/>
        </w:rPr>
        <w:t xml:space="preserve">načine </w:t>
      </w:r>
      <w:r w:rsidR="00523FBC" w:rsidRPr="00523FBC">
        <w:rPr>
          <w:rFonts w:asciiTheme="minorHAnsi" w:hAnsiTheme="minorHAnsi"/>
          <w:color w:val="1F497D" w:themeColor="text2"/>
          <w:szCs w:val="24"/>
        </w:rPr>
        <w:t xml:space="preserve">donošenja </w:t>
      </w:r>
      <w:r w:rsidR="00523FBC" w:rsidRPr="00523FBC">
        <w:rPr>
          <w:rFonts w:asciiTheme="minorHAnsi" w:hAnsiTheme="minorHAnsi"/>
          <w:color w:val="FFFFFF" w:themeColor="background1"/>
          <w:szCs w:val="24"/>
        </w:rPr>
        <w:t>………………………..</w:t>
      </w:r>
      <w:r w:rsidR="00523FBC" w:rsidRPr="00523FBC">
        <w:rPr>
          <w:rFonts w:asciiTheme="minorHAnsi" w:hAnsiTheme="minorHAnsi"/>
          <w:color w:val="1F497D" w:themeColor="text2"/>
          <w:szCs w:val="24"/>
        </w:rPr>
        <w:t>odluka i postojanje  ustupaka</w:t>
      </w:r>
      <w:r w:rsidR="00A1098B" w:rsidRPr="00523FBC">
        <w:rPr>
          <w:rFonts w:asciiTheme="minorHAnsi" w:hAnsiTheme="minorHAnsi"/>
          <w:color w:val="1F497D" w:themeColor="text2"/>
          <w:szCs w:val="24"/>
        </w:rPr>
        <w:t xml:space="preserve"> u cilju postizanja </w:t>
      </w:r>
      <w:r w:rsidR="00BC1D89">
        <w:rPr>
          <w:rFonts w:asciiTheme="minorHAnsi" w:hAnsiTheme="minorHAnsi"/>
          <w:color w:val="1F497D" w:themeColor="text2"/>
          <w:szCs w:val="24"/>
        </w:rPr>
        <w:t xml:space="preserve">dogovora, te će u njoj </w:t>
      </w:r>
      <w:r w:rsidR="00BC1D89" w:rsidRPr="00BC1D89">
        <w:rPr>
          <w:rFonts w:asciiTheme="minorHAnsi" w:hAnsiTheme="minorHAnsi"/>
          <w:color w:val="FFFFFF" w:themeColor="background1"/>
          <w:szCs w:val="24"/>
        </w:rPr>
        <w:t>………………………..</w:t>
      </w:r>
      <w:r w:rsidR="00BC1D89">
        <w:rPr>
          <w:rFonts w:asciiTheme="minorHAnsi" w:hAnsiTheme="minorHAnsi"/>
          <w:color w:val="1F497D" w:themeColor="text2"/>
          <w:szCs w:val="24"/>
        </w:rPr>
        <w:t>aktivno sudjelovati svi učesnici radionice</w:t>
      </w:r>
      <w:r w:rsidR="00523FBC">
        <w:rPr>
          <w:rFonts w:asciiTheme="minorHAnsi" w:hAnsiTheme="minorHAnsi"/>
          <w:color w:val="1F497D" w:themeColor="text2"/>
          <w:szCs w:val="24"/>
        </w:rPr>
        <w:t>)</w:t>
      </w:r>
    </w:p>
    <w:p w:rsidR="00CC325F" w:rsidRPr="00CC325F" w:rsidRDefault="00CC325F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 w:rsidRPr="00CC325F">
        <w:rPr>
          <w:rFonts w:asciiTheme="minorHAnsi" w:hAnsiTheme="minorHAnsi"/>
          <w:color w:val="1F497D" w:themeColor="text2"/>
          <w:szCs w:val="24"/>
        </w:rPr>
        <w:t xml:space="preserve">                         </w:t>
      </w:r>
      <w:r>
        <w:rPr>
          <w:rFonts w:asciiTheme="minorHAnsi" w:hAnsiTheme="minorHAnsi"/>
          <w:color w:val="1F497D" w:themeColor="text2"/>
          <w:szCs w:val="24"/>
        </w:rPr>
        <w:t xml:space="preserve">   </w:t>
      </w:r>
      <w:r w:rsidRPr="00CC325F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Simulation</w:t>
      </w:r>
      <w:proofErr w:type="spellEnd"/>
    </w:p>
    <w:p w:rsidR="00CC325F" w:rsidRPr="00CC325F" w:rsidRDefault="00DF6C5E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>
        <w:rPr>
          <w:rFonts w:asciiTheme="minorHAnsi" w:hAnsiTheme="minorHAnsi"/>
          <w:b/>
          <w:color w:val="1F497D" w:themeColor="text2"/>
          <w:szCs w:val="24"/>
        </w:rPr>
        <w:t>13.45-14.</w:t>
      </w:r>
      <w:r w:rsidR="0094171D">
        <w:rPr>
          <w:rFonts w:asciiTheme="minorHAnsi" w:hAnsiTheme="minorHAnsi"/>
          <w:b/>
          <w:color w:val="1F497D" w:themeColor="text2"/>
          <w:szCs w:val="24"/>
        </w:rPr>
        <w:t>15</w:t>
      </w:r>
      <w:r w:rsidR="00CC325F" w:rsidRPr="00CC325F">
        <w:rPr>
          <w:rFonts w:asciiTheme="minorHAnsi" w:hAnsiTheme="minorHAnsi"/>
          <w:color w:val="1F497D" w:themeColor="text2"/>
          <w:szCs w:val="24"/>
        </w:rPr>
        <w:t xml:space="preserve">     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 xml:space="preserve"> </w:t>
      </w:r>
      <w:proofErr w:type="spellStart"/>
      <w:r w:rsidR="00CC325F" w:rsidRPr="00CC325F">
        <w:rPr>
          <w:rFonts w:asciiTheme="minorHAnsi" w:hAnsiTheme="minorHAnsi"/>
          <w:b/>
          <w:color w:val="1F497D" w:themeColor="text2"/>
          <w:szCs w:val="24"/>
        </w:rPr>
        <w:t>Debrifing</w:t>
      </w:r>
      <w:proofErr w:type="spellEnd"/>
      <w:r w:rsidR="0094171D">
        <w:rPr>
          <w:rFonts w:asciiTheme="minorHAnsi" w:hAnsiTheme="minorHAnsi"/>
          <w:b/>
          <w:color w:val="1F497D" w:themeColor="text2"/>
          <w:szCs w:val="24"/>
        </w:rPr>
        <w:t xml:space="preserve"> i evaluacija</w:t>
      </w:r>
      <w:bookmarkStart w:id="0" w:name="_GoBack"/>
      <w:bookmarkEnd w:id="0"/>
    </w:p>
    <w:p w:rsidR="004D5DE4" w:rsidRPr="00CC325F" w:rsidRDefault="00CC325F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 w:rsidRPr="00CC325F">
        <w:rPr>
          <w:rFonts w:asciiTheme="minorHAnsi" w:hAnsiTheme="minorHAnsi"/>
          <w:color w:val="1F497D" w:themeColor="text2"/>
          <w:szCs w:val="24"/>
        </w:rPr>
        <w:t xml:space="preserve">                         </w:t>
      </w:r>
      <w:r>
        <w:rPr>
          <w:rFonts w:asciiTheme="minorHAnsi" w:hAnsiTheme="minorHAnsi"/>
          <w:color w:val="1F497D" w:themeColor="text2"/>
          <w:szCs w:val="24"/>
        </w:rPr>
        <w:t xml:space="preserve">   </w:t>
      </w:r>
      <w:r w:rsidR="0094171D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Debriefing</w:t>
      </w:r>
      <w:proofErr w:type="spellEnd"/>
      <w:r w:rsidR="0094171D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="0094171D">
        <w:rPr>
          <w:rFonts w:asciiTheme="minorHAnsi" w:hAnsiTheme="minorHAnsi"/>
          <w:color w:val="1F497D" w:themeColor="text2"/>
          <w:szCs w:val="24"/>
        </w:rPr>
        <w:t>and</w:t>
      </w:r>
      <w:proofErr w:type="spellEnd"/>
      <w:r w:rsidR="0094171D">
        <w:rPr>
          <w:rFonts w:asciiTheme="minorHAnsi" w:hAnsiTheme="minorHAnsi"/>
          <w:color w:val="1F497D" w:themeColor="text2"/>
          <w:szCs w:val="24"/>
        </w:rPr>
        <w:t xml:space="preserve"> </w:t>
      </w:r>
      <w:proofErr w:type="spellStart"/>
      <w:r w:rsidR="0094171D" w:rsidRPr="00CC325F">
        <w:rPr>
          <w:rFonts w:asciiTheme="minorHAnsi" w:hAnsiTheme="minorHAnsi"/>
          <w:color w:val="1F497D" w:themeColor="text2"/>
          <w:szCs w:val="24"/>
        </w:rPr>
        <w:t>Evaluation</w:t>
      </w:r>
      <w:proofErr w:type="spellEnd"/>
    </w:p>
    <w:p w:rsidR="00CC325F" w:rsidRPr="00CC325F" w:rsidRDefault="00DF6C5E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>
        <w:rPr>
          <w:rFonts w:asciiTheme="minorHAnsi" w:hAnsiTheme="minorHAnsi"/>
          <w:b/>
          <w:color w:val="1F497D" w:themeColor="text2"/>
          <w:szCs w:val="24"/>
        </w:rPr>
        <w:t>14.15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>-15.</w:t>
      </w:r>
      <w:r>
        <w:rPr>
          <w:rFonts w:asciiTheme="minorHAnsi" w:hAnsiTheme="minorHAnsi"/>
          <w:b/>
          <w:color w:val="1F497D" w:themeColor="text2"/>
          <w:szCs w:val="24"/>
        </w:rPr>
        <w:t>15</w:t>
      </w:r>
      <w:r w:rsidR="00CC325F" w:rsidRPr="00CC325F">
        <w:rPr>
          <w:rFonts w:asciiTheme="minorHAnsi" w:hAnsiTheme="minorHAnsi"/>
          <w:color w:val="1F497D" w:themeColor="text2"/>
          <w:szCs w:val="24"/>
        </w:rPr>
        <w:t xml:space="preserve">      </w:t>
      </w:r>
      <w:r w:rsidR="00CC325F" w:rsidRPr="00CC325F">
        <w:rPr>
          <w:rFonts w:asciiTheme="minorHAnsi" w:hAnsiTheme="minorHAnsi"/>
          <w:b/>
          <w:color w:val="1F497D" w:themeColor="text2"/>
          <w:szCs w:val="24"/>
        </w:rPr>
        <w:t>Ručak</w:t>
      </w:r>
    </w:p>
    <w:p w:rsidR="00CC325F" w:rsidRPr="00CC325F" w:rsidRDefault="00CC325F" w:rsidP="00B672B9">
      <w:pPr>
        <w:jc w:val="both"/>
        <w:rPr>
          <w:rFonts w:asciiTheme="minorHAnsi" w:hAnsiTheme="minorHAnsi"/>
          <w:color w:val="1F497D" w:themeColor="text2"/>
          <w:szCs w:val="24"/>
        </w:rPr>
      </w:pPr>
      <w:r w:rsidRPr="00CC325F">
        <w:rPr>
          <w:rFonts w:asciiTheme="minorHAnsi" w:hAnsiTheme="minorHAnsi"/>
          <w:color w:val="1F497D" w:themeColor="text2"/>
          <w:szCs w:val="24"/>
        </w:rPr>
        <w:t xml:space="preserve">                         </w:t>
      </w:r>
      <w:r>
        <w:rPr>
          <w:rFonts w:asciiTheme="minorHAnsi" w:hAnsiTheme="minorHAnsi"/>
          <w:color w:val="1F497D" w:themeColor="text2"/>
          <w:szCs w:val="24"/>
        </w:rPr>
        <w:t xml:space="preserve">    </w:t>
      </w:r>
      <w:proofErr w:type="spellStart"/>
      <w:r w:rsidRPr="00CC325F">
        <w:rPr>
          <w:rFonts w:asciiTheme="minorHAnsi" w:hAnsiTheme="minorHAnsi"/>
          <w:color w:val="1F497D" w:themeColor="text2"/>
          <w:szCs w:val="24"/>
        </w:rPr>
        <w:t>Lunch</w:t>
      </w:r>
      <w:proofErr w:type="spellEnd"/>
    </w:p>
    <w:p w:rsidR="00E65E22" w:rsidRDefault="00E65E22">
      <w:pPr>
        <w:jc w:val="both"/>
        <w:rPr>
          <w:rFonts w:ascii="Arial" w:hAnsi="Arial"/>
          <w:sz w:val="22"/>
        </w:rPr>
      </w:pPr>
    </w:p>
    <w:p w:rsidR="0094171D" w:rsidRDefault="0094171D" w:rsidP="00B672B9">
      <w:pPr>
        <w:jc w:val="both"/>
        <w:rPr>
          <w:rFonts w:ascii="Arial" w:hAnsi="Arial"/>
          <w:b/>
          <w:szCs w:val="24"/>
        </w:rPr>
      </w:pPr>
    </w:p>
    <w:p w:rsidR="00B672B9" w:rsidRPr="00B672B9" w:rsidRDefault="00B672B9" w:rsidP="00B672B9">
      <w:pPr>
        <w:jc w:val="both"/>
        <w:rPr>
          <w:rFonts w:ascii="Arial" w:hAnsi="Arial"/>
          <w:b/>
          <w:color w:val="1F497D" w:themeColor="text2"/>
          <w:szCs w:val="24"/>
        </w:rPr>
      </w:pPr>
      <w:r w:rsidRPr="00B672B9">
        <w:rPr>
          <w:rFonts w:ascii="Arial" w:hAnsi="Arial"/>
          <w:b/>
          <w:color w:val="1F497D" w:themeColor="text2"/>
          <w:szCs w:val="24"/>
        </w:rPr>
        <w:t xml:space="preserve">TERRE (SEE/D/0276/4.2/X) </w:t>
      </w:r>
      <w:proofErr w:type="spellStart"/>
      <w:r w:rsidRPr="00B672B9">
        <w:rPr>
          <w:rFonts w:ascii="Arial" w:hAnsi="Arial"/>
          <w:b/>
          <w:color w:val="1F497D" w:themeColor="text2"/>
          <w:szCs w:val="24"/>
        </w:rPr>
        <w:t>TERritory</w:t>
      </w:r>
      <w:proofErr w:type="spellEnd"/>
      <w:r w:rsidRPr="00B672B9">
        <w:rPr>
          <w:rFonts w:ascii="Arial" w:hAnsi="Arial"/>
          <w:b/>
          <w:color w:val="1F497D" w:themeColor="text2"/>
          <w:szCs w:val="24"/>
        </w:rPr>
        <w:t xml:space="preserve">, </w:t>
      </w:r>
      <w:proofErr w:type="spellStart"/>
      <w:r w:rsidRPr="00B672B9">
        <w:rPr>
          <w:rFonts w:ascii="Arial" w:hAnsi="Arial"/>
          <w:b/>
          <w:color w:val="1F497D" w:themeColor="text2"/>
          <w:szCs w:val="24"/>
        </w:rPr>
        <w:t>eneRgy</w:t>
      </w:r>
      <w:proofErr w:type="spellEnd"/>
      <w:r w:rsidRPr="00B672B9">
        <w:rPr>
          <w:rFonts w:ascii="Arial" w:hAnsi="Arial"/>
          <w:b/>
          <w:color w:val="1F497D" w:themeColor="text2"/>
          <w:szCs w:val="24"/>
        </w:rPr>
        <w:t xml:space="preserve"> &amp; </w:t>
      </w:r>
      <w:proofErr w:type="spellStart"/>
      <w:r w:rsidRPr="00B672B9">
        <w:rPr>
          <w:rFonts w:ascii="Arial" w:hAnsi="Arial"/>
          <w:b/>
          <w:color w:val="1F497D" w:themeColor="text2"/>
          <w:szCs w:val="24"/>
        </w:rPr>
        <w:t>Employment</w:t>
      </w:r>
      <w:proofErr w:type="spellEnd"/>
      <w:r w:rsidRPr="00B672B9">
        <w:rPr>
          <w:rFonts w:ascii="Arial" w:hAnsi="Arial"/>
          <w:b/>
          <w:color w:val="1F497D" w:themeColor="text2"/>
          <w:szCs w:val="24"/>
        </w:rPr>
        <w:t xml:space="preserve">, </w:t>
      </w:r>
      <w:proofErr w:type="spellStart"/>
      <w:r w:rsidRPr="00B672B9">
        <w:rPr>
          <w:rFonts w:ascii="Arial" w:hAnsi="Arial"/>
          <w:b/>
          <w:color w:val="1F497D" w:themeColor="text2"/>
          <w:szCs w:val="24"/>
        </w:rPr>
        <w:t>South</w:t>
      </w:r>
      <w:proofErr w:type="spellEnd"/>
      <w:r w:rsidRPr="00B672B9">
        <w:rPr>
          <w:rFonts w:ascii="Arial" w:hAnsi="Arial"/>
          <w:b/>
          <w:color w:val="1F497D" w:themeColor="text2"/>
          <w:szCs w:val="24"/>
        </w:rPr>
        <w:t xml:space="preserve"> East Europe </w:t>
      </w:r>
      <w:proofErr w:type="spellStart"/>
      <w:r w:rsidRPr="00B672B9">
        <w:rPr>
          <w:rFonts w:ascii="Arial" w:hAnsi="Arial"/>
          <w:b/>
          <w:color w:val="1F497D" w:themeColor="text2"/>
          <w:szCs w:val="24"/>
        </w:rPr>
        <w:t>Transnational</w:t>
      </w:r>
      <w:proofErr w:type="spellEnd"/>
      <w:r w:rsidRPr="00B672B9">
        <w:rPr>
          <w:rFonts w:ascii="Arial" w:hAnsi="Arial"/>
          <w:b/>
          <w:color w:val="1F497D" w:themeColor="text2"/>
          <w:szCs w:val="24"/>
        </w:rPr>
        <w:t xml:space="preserve"> </w:t>
      </w:r>
      <w:proofErr w:type="spellStart"/>
      <w:r w:rsidRPr="00B672B9">
        <w:rPr>
          <w:rFonts w:ascii="Arial" w:hAnsi="Arial"/>
          <w:b/>
          <w:color w:val="1F497D" w:themeColor="text2"/>
          <w:szCs w:val="24"/>
        </w:rPr>
        <w:t>Cooperation</w:t>
      </w:r>
      <w:proofErr w:type="spellEnd"/>
      <w:r w:rsidRPr="00B672B9">
        <w:rPr>
          <w:rFonts w:ascii="Arial" w:hAnsi="Arial"/>
          <w:b/>
          <w:color w:val="1F497D" w:themeColor="text2"/>
          <w:szCs w:val="24"/>
        </w:rPr>
        <w:t xml:space="preserve"> </w:t>
      </w:r>
      <w:proofErr w:type="spellStart"/>
      <w:r w:rsidRPr="00B672B9">
        <w:rPr>
          <w:rFonts w:ascii="Arial" w:hAnsi="Arial"/>
          <w:b/>
          <w:color w:val="1F497D" w:themeColor="text2"/>
          <w:szCs w:val="24"/>
        </w:rPr>
        <w:t>Programme</w:t>
      </w:r>
      <w:proofErr w:type="spellEnd"/>
    </w:p>
    <w:sectPr w:rsidR="00B672B9" w:rsidRPr="00B672B9" w:rsidSect="006D78DE">
      <w:headerReference w:type="even" r:id="rId9"/>
      <w:headerReference w:type="default" r:id="rId10"/>
      <w:headerReference w:type="first" r:id="rId11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E8" w:rsidRDefault="004366E8">
      <w:r>
        <w:separator/>
      </w:r>
    </w:p>
  </w:endnote>
  <w:endnote w:type="continuationSeparator" w:id="0">
    <w:p w:rsidR="004366E8" w:rsidRDefault="0043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E8" w:rsidRDefault="004366E8">
      <w:r>
        <w:separator/>
      </w:r>
    </w:p>
  </w:footnote>
  <w:footnote w:type="continuationSeparator" w:id="0">
    <w:p w:rsidR="004366E8" w:rsidRDefault="00436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EC" w:rsidRDefault="00BC1D89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02420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ERRE_MEMORANDUM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EC" w:rsidRDefault="00BC1D89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024201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ERRE_MEMORANDUM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EC" w:rsidRDefault="00BC1D89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02419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ERRE_MEMORANDUM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CEC"/>
    <w:rsid w:val="000B6463"/>
    <w:rsid w:val="000D5EB7"/>
    <w:rsid w:val="00113E2C"/>
    <w:rsid w:val="00241864"/>
    <w:rsid w:val="002A028D"/>
    <w:rsid w:val="00316B15"/>
    <w:rsid w:val="003822E9"/>
    <w:rsid w:val="003A6E07"/>
    <w:rsid w:val="004366E8"/>
    <w:rsid w:val="00483FAF"/>
    <w:rsid w:val="004B0391"/>
    <w:rsid w:val="004D5DE4"/>
    <w:rsid w:val="00523FBC"/>
    <w:rsid w:val="00576D45"/>
    <w:rsid w:val="005A6718"/>
    <w:rsid w:val="006D78DE"/>
    <w:rsid w:val="00743C1B"/>
    <w:rsid w:val="00850E50"/>
    <w:rsid w:val="0094171D"/>
    <w:rsid w:val="00972A30"/>
    <w:rsid w:val="009B3CEC"/>
    <w:rsid w:val="00A1098B"/>
    <w:rsid w:val="00B672B9"/>
    <w:rsid w:val="00B97035"/>
    <w:rsid w:val="00BC1D89"/>
    <w:rsid w:val="00C015B8"/>
    <w:rsid w:val="00C13E71"/>
    <w:rsid w:val="00C5666C"/>
    <w:rsid w:val="00CC325F"/>
    <w:rsid w:val="00D03BEF"/>
    <w:rsid w:val="00D501E0"/>
    <w:rsid w:val="00D7371C"/>
    <w:rsid w:val="00DF225A"/>
    <w:rsid w:val="00DF6C5E"/>
    <w:rsid w:val="00E41643"/>
    <w:rsid w:val="00E6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1C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41643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E41643"/>
  </w:style>
  <w:style w:type="paragraph" w:styleId="Podnoje">
    <w:name w:val="footer"/>
    <w:basedOn w:val="Normal"/>
    <w:rsid w:val="00E41643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5E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E22"/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uiPriority w:val="99"/>
    <w:rsid w:val="00316B15"/>
    <w:pPr>
      <w:spacing w:before="100" w:beforeAutospacing="1" w:after="100" w:afterAutospacing="1"/>
    </w:pPr>
    <w:rPr>
      <w:rFonts w:ascii="Verdana" w:hAnsi="Verdana"/>
      <w:color w:val="666666"/>
      <w:sz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Petrić</dc:creator>
  <cp:keywords/>
  <dc:description/>
  <cp:lastModifiedBy>Nikola Petrić</cp:lastModifiedBy>
  <cp:revision>19</cp:revision>
  <cp:lastPrinted>2013-11-04T12:45:00Z</cp:lastPrinted>
  <dcterms:created xsi:type="dcterms:W3CDTF">2013-07-03T12:25:00Z</dcterms:created>
  <dcterms:modified xsi:type="dcterms:W3CDTF">2013-11-06T08:19:00Z</dcterms:modified>
</cp:coreProperties>
</file>