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47B" w:rsidRPr="000A1F7B" w:rsidRDefault="0057447B" w:rsidP="0057447B">
      <w:pPr>
        <w:ind w:firstLine="709"/>
        <w:rPr>
          <w:rFonts w:cs="Arial"/>
          <w:szCs w:val="22"/>
        </w:rPr>
      </w:pPr>
      <w:r w:rsidRPr="000A1F7B">
        <w:rPr>
          <w:rFonts w:cs="Arial"/>
          <w:szCs w:val="22"/>
        </w:rPr>
        <w:t xml:space="preserve">Na temelju čl. 5. Odluke o osnivanju Savjeta mladih Istarske županije („Službene novine Istarske županije“ broj 26/25), Skupština Istarske županije objavljuje </w:t>
      </w:r>
    </w:p>
    <w:p w:rsidR="0057447B" w:rsidRPr="000A1F7B" w:rsidRDefault="0057447B" w:rsidP="0057447B">
      <w:pPr>
        <w:rPr>
          <w:rFonts w:cs="Arial"/>
          <w:szCs w:val="22"/>
        </w:rPr>
      </w:pPr>
    </w:p>
    <w:p w:rsidR="0057447B" w:rsidRPr="000A1F7B" w:rsidRDefault="0057447B" w:rsidP="0057447B">
      <w:pPr>
        <w:jc w:val="center"/>
        <w:rPr>
          <w:rFonts w:cs="Arial"/>
          <w:b/>
          <w:szCs w:val="22"/>
        </w:rPr>
      </w:pPr>
      <w:r w:rsidRPr="000A1F7B">
        <w:rPr>
          <w:rFonts w:cs="Arial"/>
          <w:b/>
          <w:szCs w:val="22"/>
        </w:rPr>
        <w:t>JAVNI POZIV</w:t>
      </w:r>
    </w:p>
    <w:p w:rsidR="0057447B" w:rsidRPr="000A1F7B" w:rsidRDefault="0057447B" w:rsidP="0057447B">
      <w:pPr>
        <w:jc w:val="center"/>
        <w:rPr>
          <w:rFonts w:cs="Arial"/>
          <w:b/>
          <w:szCs w:val="22"/>
        </w:rPr>
      </w:pPr>
      <w:r w:rsidRPr="000A1F7B">
        <w:rPr>
          <w:rFonts w:cs="Arial"/>
          <w:b/>
          <w:szCs w:val="22"/>
        </w:rPr>
        <w:t>za predlaganje kandidata za članove Savjeta mladih Istarske županije</w:t>
      </w:r>
    </w:p>
    <w:p w:rsidR="0057447B" w:rsidRPr="000A1F7B" w:rsidRDefault="0057447B" w:rsidP="0057447B">
      <w:pPr>
        <w:jc w:val="center"/>
        <w:rPr>
          <w:rFonts w:cs="Arial"/>
          <w:b/>
          <w:szCs w:val="22"/>
        </w:rPr>
      </w:pPr>
    </w:p>
    <w:p w:rsidR="0057447B" w:rsidRPr="000A1F7B" w:rsidRDefault="0057447B" w:rsidP="0057447B">
      <w:pPr>
        <w:jc w:val="center"/>
        <w:rPr>
          <w:rFonts w:cs="Arial"/>
          <w:b/>
          <w:szCs w:val="22"/>
        </w:rPr>
      </w:pPr>
      <w:r w:rsidRPr="000A1F7B">
        <w:rPr>
          <w:rFonts w:cs="Arial"/>
          <w:b/>
          <w:szCs w:val="22"/>
        </w:rPr>
        <w:t>I.</w:t>
      </w:r>
    </w:p>
    <w:p w:rsidR="0057447B" w:rsidRPr="000A1F7B" w:rsidRDefault="0057447B" w:rsidP="0057447B">
      <w:pPr>
        <w:jc w:val="center"/>
        <w:rPr>
          <w:rFonts w:cs="Arial"/>
          <w:b/>
          <w:szCs w:val="22"/>
        </w:rPr>
      </w:pPr>
    </w:p>
    <w:p w:rsidR="0057447B" w:rsidRPr="000A1F7B" w:rsidRDefault="0057447B" w:rsidP="0057447B">
      <w:pPr>
        <w:ind w:firstLine="709"/>
        <w:rPr>
          <w:rFonts w:cs="Arial"/>
          <w:szCs w:val="22"/>
        </w:rPr>
      </w:pPr>
      <w:r w:rsidRPr="000A1F7B">
        <w:rPr>
          <w:rFonts w:cs="Arial"/>
          <w:szCs w:val="22"/>
        </w:rPr>
        <w:t>Savjet mladih Istarske županije je savjetodavno tijelo Istarske županije, osnovano s ciljem sudjelovanja mladih u razvoju javne politike za mlade na području Istarske županije.</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Savjet mladih čini 7 (sedam) izabranih članova, uključujući predsjednika i zamjenika.</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Članovi Savjeta mladih biraju se na razdoblje trajanja mandata – saziva Skupštine Istarske županije,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w:t>
      </w:r>
    </w:p>
    <w:p w:rsidR="0057447B" w:rsidRPr="000A1F7B" w:rsidRDefault="0057447B" w:rsidP="0057447B">
      <w:pPr>
        <w:ind w:firstLine="709"/>
        <w:rPr>
          <w:rFonts w:cs="Arial"/>
          <w:szCs w:val="22"/>
        </w:rPr>
      </w:pPr>
    </w:p>
    <w:p w:rsidR="0057447B" w:rsidRPr="000A1F7B" w:rsidRDefault="0057447B" w:rsidP="0057447B">
      <w:pPr>
        <w:jc w:val="center"/>
        <w:rPr>
          <w:rFonts w:cs="Arial"/>
          <w:b/>
          <w:szCs w:val="22"/>
        </w:rPr>
      </w:pPr>
      <w:r w:rsidRPr="000A1F7B">
        <w:rPr>
          <w:rFonts w:cs="Arial"/>
          <w:b/>
          <w:szCs w:val="22"/>
        </w:rPr>
        <w:t>II.</w:t>
      </w:r>
    </w:p>
    <w:p w:rsidR="0057447B" w:rsidRPr="000A1F7B" w:rsidRDefault="0057447B" w:rsidP="0057447B">
      <w:pPr>
        <w:ind w:firstLine="709"/>
        <w:jc w:val="center"/>
        <w:rPr>
          <w:rFonts w:cs="Arial"/>
          <w:szCs w:val="22"/>
        </w:rPr>
      </w:pPr>
    </w:p>
    <w:p w:rsidR="0057447B" w:rsidRPr="000A1F7B" w:rsidRDefault="0057447B" w:rsidP="0057447B">
      <w:pPr>
        <w:ind w:firstLine="709"/>
        <w:rPr>
          <w:rFonts w:cs="Arial"/>
          <w:szCs w:val="22"/>
        </w:rPr>
      </w:pPr>
      <w:r w:rsidRPr="000A1F7B">
        <w:rPr>
          <w:rFonts w:cs="Arial"/>
          <w:szCs w:val="22"/>
        </w:rPr>
        <w:t>Skupština Istarske županije (u daljnjem tekstu: Skupština) bira članove Savjeta mladih na temelju pisanih i obrazloženih kandidatura.</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Pravo predlaganja kandidata za članove Savjeta mladih Istarske županije imaju:</w:t>
      </w:r>
    </w:p>
    <w:p w:rsidR="0057447B" w:rsidRPr="000A1F7B" w:rsidRDefault="0057447B" w:rsidP="0057447B">
      <w:pPr>
        <w:ind w:firstLine="709"/>
        <w:rPr>
          <w:rFonts w:cs="Arial"/>
          <w:szCs w:val="22"/>
        </w:rPr>
      </w:pP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udruge koje su skladno statutu ciljano i prema djelatnostima opredijeljene za rad s mladima i za mlade</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udruge nacionalnih manjina u Republici Hrvatskoj</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učenička vijeća</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studentski zborovi</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pomladci političkih stranaka</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sindikalne ili strukovne organizacije u Republici Hrvatskoj i</w:t>
      </w:r>
    </w:p>
    <w:p w:rsidR="0057447B" w:rsidRPr="000A1F7B" w:rsidRDefault="0057447B" w:rsidP="0057447B">
      <w:pPr>
        <w:pStyle w:val="Odlomakpopisa"/>
        <w:numPr>
          <w:ilvl w:val="0"/>
          <w:numId w:val="11"/>
        </w:numPr>
        <w:spacing w:after="0" w:line="240" w:lineRule="auto"/>
        <w:jc w:val="both"/>
        <w:rPr>
          <w:rFonts w:ascii="Arial" w:hAnsi="Arial" w:cs="Arial"/>
        </w:rPr>
      </w:pPr>
      <w:r w:rsidRPr="000A1F7B">
        <w:rPr>
          <w:rFonts w:ascii="Arial" w:hAnsi="Arial" w:cs="Arial"/>
        </w:rPr>
        <w:t>neformalne skupine mladih.</w:t>
      </w:r>
    </w:p>
    <w:p w:rsidR="0057447B" w:rsidRPr="000A1F7B" w:rsidRDefault="0057447B" w:rsidP="0057447B">
      <w:pPr>
        <w:ind w:left="709"/>
        <w:rPr>
          <w:rFonts w:cs="Arial"/>
        </w:rPr>
      </w:pPr>
    </w:p>
    <w:p w:rsidR="0057447B" w:rsidRPr="000A1F7B" w:rsidRDefault="0057447B" w:rsidP="0057447B">
      <w:pPr>
        <w:ind w:firstLine="709"/>
        <w:rPr>
          <w:rFonts w:cs="Arial"/>
          <w:szCs w:val="22"/>
        </w:rPr>
      </w:pPr>
      <w:r w:rsidRPr="000A1F7B">
        <w:rPr>
          <w:rFonts w:cs="Arial"/>
          <w:szCs w:val="22"/>
        </w:rPr>
        <w:t>Kada je predlagatelj kandidature neformalna skupina mladih, ona mora biti skupina od najmanje 25 mladih.</w:t>
      </w:r>
    </w:p>
    <w:p w:rsidR="0057447B" w:rsidRDefault="0057447B" w:rsidP="0057447B">
      <w:pPr>
        <w:jc w:val="center"/>
        <w:rPr>
          <w:rFonts w:cs="Arial"/>
          <w:b/>
          <w:szCs w:val="22"/>
        </w:rPr>
      </w:pPr>
      <w:r w:rsidRPr="000A1F7B">
        <w:rPr>
          <w:rFonts w:cs="Arial"/>
          <w:b/>
          <w:szCs w:val="22"/>
        </w:rPr>
        <w:t>III.</w:t>
      </w:r>
    </w:p>
    <w:p w:rsidR="0057447B" w:rsidRPr="000A1F7B" w:rsidRDefault="0057447B" w:rsidP="0057447B">
      <w:pPr>
        <w:jc w:val="center"/>
        <w:rPr>
          <w:rFonts w:cs="Arial"/>
          <w:b/>
          <w:szCs w:val="22"/>
        </w:rPr>
      </w:pPr>
    </w:p>
    <w:p w:rsidR="0057447B" w:rsidRDefault="0057447B" w:rsidP="0057447B">
      <w:pPr>
        <w:ind w:firstLine="709"/>
        <w:rPr>
          <w:rFonts w:cs="Arial"/>
          <w:szCs w:val="22"/>
        </w:rPr>
      </w:pPr>
      <w:r w:rsidRPr="000A1F7B">
        <w:rPr>
          <w:rFonts w:cs="Arial"/>
          <w:szCs w:val="22"/>
        </w:rPr>
        <w:t>Kandidati za članove Savjeta mladih Istarske županije mogu biti osobe u dobi od navršenih 15 (petnaest) do navršenih 30 (trideset) godina života, s prebivalištem ili boravištem na području Istarske županije.</w:t>
      </w:r>
    </w:p>
    <w:p w:rsidR="0057447B" w:rsidRPr="000A1F7B" w:rsidRDefault="0057447B" w:rsidP="0057447B">
      <w:pPr>
        <w:ind w:firstLine="709"/>
        <w:rPr>
          <w:rFonts w:cs="Arial"/>
          <w:szCs w:val="22"/>
        </w:rPr>
      </w:pPr>
    </w:p>
    <w:p w:rsidR="0057447B" w:rsidRDefault="0057447B" w:rsidP="0057447B">
      <w:pPr>
        <w:ind w:firstLine="709"/>
        <w:rPr>
          <w:rFonts w:cs="Arial"/>
          <w:szCs w:val="22"/>
        </w:rPr>
      </w:pPr>
      <w:r w:rsidRPr="000A1F7B">
        <w:rPr>
          <w:rFonts w:cs="Arial"/>
          <w:szCs w:val="22"/>
        </w:rPr>
        <w:t xml:space="preserve"> Kandidati istovremeno ne mogu biti članovi savjeta mladih drugih jedinica područne (regionalne) samouprave.</w:t>
      </w:r>
    </w:p>
    <w:p w:rsidR="0057447B" w:rsidRPr="000A1F7B" w:rsidRDefault="0057447B" w:rsidP="0057447B">
      <w:pPr>
        <w:ind w:firstLine="709"/>
        <w:rPr>
          <w:rFonts w:cs="Arial"/>
          <w:szCs w:val="22"/>
        </w:rPr>
      </w:pPr>
    </w:p>
    <w:p w:rsidR="0057447B" w:rsidRDefault="0057447B" w:rsidP="0057447B">
      <w:pPr>
        <w:ind w:firstLine="709"/>
        <w:rPr>
          <w:rFonts w:cs="Arial"/>
          <w:szCs w:val="22"/>
        </w:rPr>
      </w:pPr>
      <w:r w:rsidRPr="000A1F7B">
        <w:rPr>
          <w:rFonts w:cs="Arial"/>
          <w:szCs w:val="22"/>
        </w:rPr>
        <w:t>Kandidati mogu, uz članstvo u Savjetu mladih Istarske županije, istodobno biti članovi samo jednog savjeta mladih jedinica lokalne samouprave.</w:t>
      </w:r>
    </w:p>
    <w:p w:rsidR="0057447B" w:rsidRPr="000A1F7B" w:rsidRDefault="0057447B" w:rsidP="0057447B">
      <w:pPr>
        <w:ind w:firstLine="709"/>
        <w:rPr>
          <w:rFonts w:cs="Arial"/>
          <w:szCs w:val="22"/>
        </w:rPr>
      </w:pPr>
    </w:p>
    <w:p w:rsidR="0057447B" w:rsidRPr="000A1F7B" w:rsidRDefault="0057447B" w:rsidP="0057447B">
      <w:pPr>
        <w:jc w:val="center"/>
        <w:rPr>
          <w:rFonts w:cs="Arial"/>
          <w:b/>
          <w:szCs w:val="22"/>
        </w:rPr>
      </w:pPr>
      <w:r w:rsidRPr="000A1F7B">
        <w:rPr>
          <w:rFonts w:cs="Arial"/>
          <w:b/>
          <w:szCs w:val="22"/>
        </w:rPr>
        <w:t>IV.</w:t>
      </w:r>
    </w:p>
    <w:p w:rsidR="0057447B" w:rsidRPr="000A1F7B" w:rsidRDefault="0057447B" w:rsidP="0057447B">
      <w:pPr>
        <w:jc w:val="center"/>
        <w:rPr>
          <w:rFonts w:cs="Arial"/>
          <w:b/>
          <w:szCs w:val="22"/>
        </w:rPr>
      </w:pPr>
    </w:p>
    <w:p w:rsidR="0057447B" w:rsidRPr="000A1F7B" w:rsidRDefault="0057447B" w:rsidP="0057447B">
      <w:pPr>
        <w:ind w:firstLine="709"/>
        <w:rPr>
          <w:rFonts w:cs="Arial"/>
          <w:szCs w:val="22"/>
        </w:rPr>
      </w:pPr>
      <w:r w:rsidRPr="000A1F7B">
        <w:rPr>
          <w:rFonts w:cs="Arial"/>
          <w:szCs w:val="22"/>
        </w:rPr>
        <w:lastRenderedPageBreak/>
        <w:t>U Savjet mladih bira se najmanje 1 (jedan) član iz redova talijanske nacionalne zajednice.</w:t>
      </w:r>
    </w:p>
    <w:p w:rsidR="0057447B" w:rsidRPr="000A1F7B" w:rsidRDefault="0057447B" w:rsidP="0057447B">
      <w:pPr>
        <w:ind w:firstLine="709"/>
        <w:rPr>
          <w:rFonts w:cs="Arial"/>
          <w:szCs w:val="22"/>
        </w:rPr>
      </w:pPr>
      <w:r w:rsidRPr="000A1F7B">
        <w:rPr>
          <w:rFonts w:cs="Arial"/>
          <w:szCs w:val="22"/>
        </w:rPr>
        <w:t>U slučaju da u postupku izbora ne bude izabran član predstavnika talijanske nacionalne zajednice, broj članova Savjeta mladih povećava se za jednog člana predstavnika talijanske nacionalne zajednice koji je dobio veći broj glasova, te se iznimno broj članova Savjeta mladih povećava na 8 (osam).</w:t>
      </w:r>
    </w:p>
    <w:p w:rsidR="0057447B" w:rsidRPr="000A1F7B" w:rsidRDefault="0057447B" w:rsidP="0057447B">
      <w:pPr>
        <w:jc w:val="center"/>
        <w:rPr>
          <w:rFonts w:cs="Arial"/>
          <w:b/>
          <w:szCs w:val="22"/>
        </w:rPr>
      </w:pPr>
      <w:r w:rsidRPr="000A1F7B">
        <w:rPr>
          <w:rFonts w:cs="Arial"/>
          <w:b/>
          <w:szCs w:val="22"/>
        </w:rPr>
        <w:t>V.</w:t>
      </w:r>
    </w:p>
    <w:p w:rsidR="0057447B" w:rsidRPr="000A1F7B" w:rsidRDefault="0057447B" w:rsidP="0057447B">
      <w:pPr>
        <w:ind w:firstLine="709"/>
        <w:rPr>
          <w:rFonts w:cs="Arial"/>
          <w:b/>
          <w:szCs w:val="22"/>
        </w:rPr>
      </w:pPr>
    </w:p>
    <w:p w:rsidR="0057447B" w:rsidRPr="000A1F7B" w:rsidRDefault="0057447B" w:rsidP="0057447B">
      <w:pPr>
        <w:ind w:firstLine="709"/>
        <w:rPr>
          <w:rFonts w:cs="Arial"/>
          <w:szCs w:val="22"/>
        </w:rPr>
      </w:pPr>
      <w:r w:rsidRPr="000A1F7B">
        <w:rPr>
          <w:rFonts w:cs="Arial"/>
          <w:szCs w:val="22"/>
        </w:rPr>
        <w:t>Prijedlog kandidata mora sadržavati: ime i prezime kandidata, datum i godinu rođenja, prebivalište/boravište, te mora biti ovjeren pečatom i potpisom ovlaštene osobe predlagatelja.</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Kada kandidaturu podnosi neformalna skupina mladih, kandidatura mora biti ovjerena potpisom, adresom i OIB-om svih članova skupine.</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Prijedlogu je potrebno priložiti životopis, motivacijsko pismo, dokaz o prebivalištu/boravištu kandidata iz kojeg je vidljivo da ima prebivalište/boravište na području Istarske županije (presliku osobne iskaznice ili potvrdu o prebivalištu/boravištu), te izvod iz registra udruga ne stariji od 6 mjesec (ukoliko je predlagatelj udruga), potvrdu o upisu u sudski registar (za ustanove) ili drugi registar, odnosno odgovarajući dokaz.</w:t>
      </w:r>
    </w:p>
    <w:p w:rsidR="0057447B" w:rsidRPr="000A1F7B" w:rsidRDefault="0057447B" w:rsidP="0057447B">
      <w:pPr>
        <w:ind w:firstLine="709"/>
        <w:rPr>
          <w:rFonts w:cs="Arial"/>
          <w:szCs w:val="22"/>
        </w:rPr>
      </w:pPr>
    </w:p>
    <w:p w:rsidR="0057447B" w:rsidRPr="000A1F7B" w:rsidRDefault="0057447B" w:rsidP="0057447B">
      <w:pPr>
        <w:jc w:val="center"/>
        <w:rPr>
          <w:rFonts w:cs="Arial"/>
          <w:b/>
          <w:szCs w:val="22"/>
        </w:rPr>
      </w:pPr>
      <w:r w:rsidRPr="000A1F7B">
        <w:rPr>
          <w:rFonts w:cs="Arial"/>
          <w:b/>
          <w:szCs w:val="22"/>
        </w:rPr>
        <w:t>VI.</w:t>
      </w:r>
    </w:p>
    <w:p w:rsidR="0057447B" w:rsidRPr="000A1F7B" w:rsidRDefault="0057447B" w:rsidP="0057447B">
      <w:pPr>
        <w:jc w:val="center"/>
        <w:rPr>
          <w:rFonts w:cs="Arial"/>
          <w:b/>
          <w:szCs w:val="22"/>
        </w:rPr>
      </w:pPr>
    </w:p>
    <w:p w:rsidR="0057447B" w:rsidRPr="000A1F7B" w:rsidRDefault="0057447B" w:rsidP="0057447B">
      <w:pPr>
        <w:ind w:firstLine="709"/>
        <w:rPr>
          <w:rFonts w:cs="Arial"/>
          <w:szCs w:val="22"/>
        </w:rPr>
      </w:pPr>
      <w:r w:rsidRPr="000A1F7B">
        <w:rPr>
          <w:rFonts w:cs="Arial"/>
          <w:szCs w:val="22"/>
        </w:rPr>
        <w:t>Prijedlog kandidata podnosi se u roku od 15 dana od dana objave javnog poziva na web stranicama Istarske županije, na sljedeću adresu:</w:t>
      </w:r>
    </w:p>
    <w:p w:rsidR="0057447B" w:rsidRPr="000A1F7B" w:rsidRDefault="0057447B" w:rsidP="0057447B">
      <w:pPr>
        <w:rPr>
          <w:rFonts w:cs="Arial"/>
          <w:szCs w:val="22"/>
        </w:rPr>
      </w:pPr>
    </w:p>
    <w:p w:rsidR="0057447B" w:rsidRPr="000A1F7B" w:rsidRDefault="0057447B" w:rsidP="0057447B">
      <w:pPr>
        <w:jc w:val="center"/>
        <w:rPr>
          <w:rFonts w:cs="Arial"/>
          <w:b/>
          <w:szCs w:val="22"/>
        </w:rPr>
      </w:pPr>
      <w:r w:rsidRPr="000A1F7B">
        <w:rPr>
          <w:rFonts w:cs="Arial"/>
          <w:b/>
          <w:szCs w:val="22"/>
        </w:rPr>
        <w:t>Istarska županija, Stručna služba Skupštine</w:t>
      </w:r>
    </w:p>
    <w:p w:rsidR="0057447B" w:rsidRPr="000A1F7B" w:rsidRDefault="0057447B" w:rsidP="0057447B">
      <w:pPr>
        <w:jc w:val="center"/>
        <w:rPr>
          <w:rFonts w:cs="Arial"/>
          <w:b/>
          <w:szCs w:val="22"/>
        </w:rPr>
      </w:pPr>
      <w:r w:rsidRPr="000A1F7B">
        <w:rPr>
          <w:rFonts w:cs="Arial"/>
          <w:b/>
          <w:szCs w:val="22"/>
        </w:rPr>
        <w:t>Pazin, Dršćevka 3, s naznakom „Prijedlog kandidata za članove Savjeta mladih Istarske županije“</w:t>
      </w:r>
    </w:p>
    <w:p w:rsidR="0057447B" w:rsidRPr="000A1F7B" w:rsidRDefault="0057447B" w:rsidP="0057447B">
      <w:pPr>
        <w:jc w:val="center"/>
        <w:rPr>
          <w:rFonts w:cs="Arial"/>
          <w:b/>
          <w:szCs w:val="22"/>
        </w:rPr>
      </w:pPr>
    </w:p>
    <w:p w:rsidR="0057447B" w:rsidRPr="000A1F7B" w:rsidRDefault="0057447B" w:rsidP="0057447B">
      <w:pPr>
        <w:ind w:firstLine="709"/>
        <w:rPr>
          <w:rFonts w:cs="Arial"/>
          <w:szCs w:val="22"/>
        </w:rPr>
      </w:pPr>
      <w:r w:rsidRPr="000A1F7B">
        <w:rPr>
          <w:rFonts w:cs="Arial"/>
          <w:szCs w:val="22"/>
        </w:rPr>
        <w:t>Nakon zaprimanja kandidatura za članove Savjeta mladih, Komisija za izbor i imenovanja obavlja provjeru formalnih uvjeta prijavljenih kandidata, te u roku od 15 dana od isteka roka za podnošenje prijava sastavlja izvješće o provjeri formalnih uvjeta i utvrđuje popis važećih kandidatura.</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Izvješće o provjeri formalnih uvjeta i popis važećih kandidatura dostavljaju se Skupštini, te se objavljuju na mrežnim stranicama Istarske županije.</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Skupština na prvoj sjednici nakon objave popisa važećih kandidatura raspravlja izvješće o provjeri formalnih uvjeta i s popisa važećih kandidatura za članove savjeta mladih javnim glasovanjem bira članove savjeta mladih.</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Rezultati izbora za članove Savjeta mladih objavljuju se na mrežnim stranicama Istarske županije i u Službenim novinama Istarske županije.</w:t>
      </w:r>
    </w:p>
    <w:p w:rsidR="0057447B" w:rsidRPr="000A1F7B" w:rsidRDefault="0057447B" w:rsidP="0057447B">
      <w:pPr>
        <w:ind w:firstLine="709"/>
        <w:rPr>
          <w:rFonts w:cs="Arial"/>
          <w:szCs w:val="22"/>
        </w:rPr>
      </w:pPr>
    </w:p>
    <w:p w:rsidR="0057447B" w:rsidRPr="000A1F7B" w:rsidRDefault="0057447B" w:rsidP="0057447B">
      <w:pPr>
        <w:ind w:firstLine="709"/>
        <w:rPr>
          <w:rFonts w:cs="Arial"/>
          <w:szCs w:val="22"/>
        </w:rPr>
      </w:pPr>
      <w:r w:rsidRPr="000A1F7B">
        <w:rPr>
          <w:rFonts w:cs="Arial"/>
          <w:szCs w:val="22"/>
        </w:rPr>
        <w:t>Savjet mladih konstituirat će se u roku od 30 dana od dana objave rezultata izbora.</w:t>
      </w:r>
    </w:p>
    <w:p w:rsidR="004B0391" w:rsidRDefault="004B0391">
      <w:bookmarkStart w:id="0" w:name="_GoBack"/>
      <w:bookmarkEnd w:id="0"/>
    </w:p>
    <w:sectPr w:rsidR="004B0391" w:rsidSect="006D78DE">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46" w:rsidRDefault="00286046">
      <w:r>
        <w:separator/>
      </w:r>
    </w:p>
  </w:endnote>
  <w:endnote w:type="continuationSeparator" w:id="0">
    <w:p w:rsidR="00286046" w:rsidRDefault="0028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46" w:rsidRDefault="00286046">
      <w:r>
        <w:separator/>
      </w:r>
    </w:p>
  </w:footnote>
  <w:footnote w:type="continuationSeparator" w:id="0">
    <w:p w:rsidR="00286046" w:rsidRDefault="0028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A794070"/>
    <w:multiLevelType w:val="hybridMultilevel"/>
    <w:tmpl w:val="4322D574"/>
    <w:lvl w:ilvl="0" w:tplc="FF60B74E">
      <w:start w:val="2"/>
      <w:numFmt w:val="bullet"/>
      <w:lvlText w:val="-"/>
      <w:lvlJc w:val="left"/>
      <w:pPr>
        <w:ind w:left="1069" w:hanging="360"/>
      </w:pPr>
      <w:rPr>
        <w:rFonts w:ascii="Arial" w:eastAsiaTheme="minorHAnsi" w:hAnsi="Arial" w:cs="Arial" w:hint="default"/>
      </w:rPr>
    </w:lvl>
    <w:lvl w:ilvl="1" w:tplc="D832795A" w:tentative="1">
      <w:start w:val="1"/>
      <w:numFmt w:val="bullet"/>
      <w:lvlText w:val="o"/>
      <w:lvlJc w:val="left"/>
      <w:pPr>
        <w:ind w:left="1789" w:hanging="360"/>
      </w:pPr>
      <w:rPr>
        <w:rFonts w:ascii="Courier New" w:hAnsi="Courier New" w:cs="Courier New" w:hint="default"/>
      </w:rPr>
    </w:lvl>
    <w:lvl w:ilvl="2" w:tplc="CFFC9B02" w:tentative="1">
      <w:start w:val="1"/>
      <w:numFmt w:val="bullet"/>
      <w:lvlText w:val=""/>
      <w:lvlJc w:val="left"/>
      <w:pPr>
        <w:ind w:left="2509" w:hanging="360"/>
      </w:pPr>
      <w:rPr>
        <w:rFonts w:ascii="Wingdings" w:hAnsi="Wingdings" w:hint="default"/>
      </w:rPr>
    </w:lvl>
    <w:lvl w:ilvl="3" w:tplc="00A651D6" w:tentative="1">
      <w:start w:val="1"/>
      <w:numFmt w:val="bullet"/>
      <w:lvlText w:val=""/>
      <w:lvlJc w:val="left"/>
      <w:pPr>
        <w:ind w:left="3229" w:hanging="360"/>
      </w:pPr>
      <w:rPr>
        <w:rFonts w:ascii="Symbol" w:hAnsi="Symbol" w:hint="default"/>
      </w:rPr>
    </w:lvl>
    <w:lvl w:ilvl="4" w:tplc="0BFE629A" w:tentative="1">
      <w:start w:val="1"/>
      <w:numFmt w:val="bullet"/>
      <w:lvlText w:val="o"/>
      <w:lvlJc w:val="left"/>
      <w:pPr>
        <w:ind w:left="3949" w:hanging="360"/>
      </w:pPr>
      <w:rPr>
        <w:rFonts w:ascii="Courier New" w:hAnsi="Courier New" w:cs="Courier New" w:hint="default"/>
      </w:rPr>
    </w:lvl>
    <w:lvl w:ilvl="5" w:tplc="335A86EC" w:tentative="1">
      <w:start w:val="1"/>
      <w:numFmt w:val="bullet"/>
      <w:lvlText w:val=""/>
      <w:lvlJc w:val="left"/>
      <w:pPr>
        <w:ind w:left="4669" w:hanging="360"/>
      </w:pPr>
      <w:rPr>
        <w:rFonts w:ascii="Wingdings" w:hAnsi="Wingdings" w:hint="default"/>
      </w:rPr>
    </w:lvl>
    <w:lvl w:ilvl="6" w:tplc="6BFC0012" w:tentative="1">
      <w:start w:val="1"/>
      <w:numFmt w:val="bullet"/>
      <w:lvlText w:val=""/>
      <w:lvlJc w:val="left"/>
      <w:pPr>
        <w:ind w:left="5389" w:hanging="360"/>
      </w:pPr>
      <w:rPr>
        <w:rFonts w:ascii="Symbol" w:hAnsi="Symbol" w:hint="default"/>
      </w:rPr>
    </w:lvl>
    <w:lvl w:ilvl="7" w:tplc="33EA2808" w:tentative="1">
      <w:start w:val="1"/>
      <w:numFmt w:val="bullet"/>
      <w:lvlText w:val="o"/>
      <w:lvlJc w:val="left"/>
      <w:pPr>
        <w:ind w:left="6109" w:hanging="360"/>
      </w:pPr>
      <w:rPr>
        <w:rFonts w:ascii="Courier New" w:hAnsi="Courier New" w:cs="Courier New" w:hint="default"/>
      </w:rPr>
    </w:lvl>
    <w:lvl w:ilvl="8" w:tplc="0DCA42E0" w:tentative="1">
      <w:start w:val="1"/>
      <w:numFmt w:val="bullet"/>
      <w:lvlText w:val=""/>
      <w:lvlJc w:val="left"/>
      <w:pPr>
        <w:ind w:left="6829" w:hanging="360"/>
      </w:pPr>
      <w:rPr>
        <w:rFonts w:ascii="Wingdings" w:hAnsi="Wingdings" w:hint="default"/>
      </w:rPr>
    </w:lvl>
  </w:abstractNum>
  <w:abstractNum w:abstractNumId="3"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6"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8"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77D46206"/>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9"/>
  </w:num>
  <w:num w:numId="3">
    <w:abstractNumId w:val="6"/>
  </w:num>
  <w:num w:numId="4">
    <w:abstractNumId w:val="3"/>
  </w:num>
  <w:num w:numId="5">
    <w:abstractNumId w:val="4"/>
  </w:num>
  <w:num w:numId="6">
    <w:abstractNumId w:val="7"/>
  </w:num>
  <w:num w:numId="7">
    <w:abstractNumId w:val="0"/>
  </w:num>
  <w:num w:numId="8">
    <w:abstractNumId w:val="5"/>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46"/>
    <w:rsid w:val="00286046"/>
    <w:rsid w:val="004B0391"/>
    <w:rsid w:val="0057447B"/>
    <w:rsid w:val="00576D45"/>
    <w:rsid w:val="006D78DE"/>
    <w:rsid w:val="00903E26"/>
    <w:rsid w:val="00904A71"/>
    <w:rsid w:val="009161AD"/>
    <w:rsid w:val="009C3B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0C2D9-BD6A-47A3-834C-698C304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47B"/>
    <w:pPr>
      <w:jc w:val="both"/>
    </w:pPr>
    <w:rPr>
      <w:rFonts w:ascii="Arial" w:hAnsi="Arial"/>
      <w:sz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Odlomakpopisa">
    <w:name w:val="List Paragraph"/>
    <w:basedOn w:val="Normal"/>
    <w:uiPriority w:val="34"/>
    <w:qFormat/>
    <w:rsid w:val="0057447B"/>
    <w:pPr>
      <w:spacing w:after="160" w:line="259"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3823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Istarska Zupanija</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Ivančić</dc:creator>
  <cp:keywords/>
  <dc:description/>
  <cp:lastModifiedBy>Vesna Ivančić</cp:lastModifiedBy>
  <cp:revision>2</cp:revision>
  <dcterms:created xsi:type="dcterms:W3CDTF">2025-11-24T08:41:00Z</dcterms:created>
  <dcterms:modified xsi:type="dcterms:W3CDTF">2025-11-24T08:41:00Z</dcterms:modified>
</cp:coreProperties>
</file>