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C41" w:rsidRPr="002C5C41" w:rsidRDefault="002C5C41" w:rsidP="002C5C41">
      <w:pPr>
        <w:spacing w:after="0" w:line="240" w:lineRule="auto"/>
        <w:rPr>
          <w:rFonts w:ascii="Calibri" w:eastAsia="Times New Roman" w:hAnsi="Calibri" w:cs="Arial"/>
          <w:b/>
        </w:rPr>
      </w:pPr>
    </w:p>
    <w:p w:rsidR="002C5C41" w:rsidRPr="002C5C41" w:rsidRDefault="002C5C41" w:rsidP="002C5C41">
      <w:pPr>
        <w:spacing w:after="0" w:line="240" w:lineRule="auto"/>
        <w:rPr>
          <w:rFonts w:ascii="Calibri" w:eastAsia="Times New Roman" w:hAnsi="Calibri" w:cs="Arial"/>
          <w:b/>
          <w:i/>
          <w:sz w:val="20"/>
          <w:szCs w:val="20"/>
        </w:rPr>
      </w:pPr>
      <w:r w:rsidRPr="002C5C41">
        <w:rPr>
          <w:rFonts w:ascii="Calibri" w:eastAsia="Times New Roman" w:hAnsi="Calibri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PRILOG II</w:t>
      </w:r>
    </w:p>
    <w:p w:rsidR="002C5C41" w:rsidRPr="002C5C41" w:rsidRDefault="002C5C41" w:rsidP="002C5C41">
      <w:pPr>
        <w:spacing w:after="0" w:line="240" w:lineRule="auto"/>
        <w:rPr>
          <w:rFonts w:ascii="Calibri" w:eastAsia="Times New Roman" w:hAnsi="Calibri" w:cs="Arial"/>
          <w:b/>
        </w:rPr>
      </w:pPr>
    </w:p>
    <w:p w:rsidR="002C5C41" w:rsidRPr="002C5C41" w:rsidRDefault="002C5C41" w:rsidP="002C5C41">
      <w:pPr>
        <w:spacing w:after="0" w:line="240" w:lineRule="auto"/>
        <w:rPr>
          <w:rFonts w:ascii="Calibri" w:eastAsia="Times New Roman" w:hAnsi="Calibri" w:cs="Arial"/>
          <w:b/>
        </w:rPr>
      </w:pPr>
      <w:r w:rsidRPr="002C5C41">
        <w:rPr>
          <w:rFonts w:ascii="Calibri" w:eastAsia="Times New Roman" w:hAnsi="Calibri" w:cs="Arial"/>
          <w:b/>
        </w:rPr>
        <w:t>TEHNIČKA SPECIFIKACIJA I TROŠKOVNIK</w:t>
      </w:r>
    </w:p>
    <w:p w:rsidR="002C5C41" w:rsidRPr="002C5C41" w:rsidRDefault="002C5C41" w:rsidP="002C5C41">
      <w:pPr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1276"/>
        <w:gridCol w:w="992"/>
        <w:gridCol w:w="1847"/>
        <w:gridCol w:w="1962"/>
      </w:tblGrid>
      <w:tr w:rsidR="002C5C41" w:rsidRPr="002C5C41" w:rsidTr="00AE5C06">
        <w:trPr>
          <w:trHeight w:val="892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  <w:bCs/>
              </w:rPr>
            </w:pPr>
            <w:r w:rsidRPr="002C5C41">
              <w:rPr>
                <w:rFonts w:ascii="Calibri" w:eastAsia="Times New Roman" w:hAnsi="Calibri" w:cs="Arial"/>
                <w:b/>
                <w:bCs/>
              </w:rPr>
              <w:t>Opis predmeta nabave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2C5C41">
              <w:rPr>
                <w:rFonts w:ascii="Calibri" w:eastAsia="Times New Roman" w:hAnsi="Calibri" w:cs="Arial"/>
                <w:b/>
              </w:rPr>
              <w:t>Jedinica mjere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  <w:r w:rsidRPr="002C5C41">
              <w:rPr>
                <w:rFonts w:ascii="Calibri" w:eastAsia="Times New Roman" w:hAnsi="Calibri" w:cs="Arial"/>
                <w:b/>
              </w:rPr>
              <w:t>Količina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  <w:r w:rsidRPr="002C5C41">
              <w:rPr>
                <w:rFonts w:ascii="Calibri" w:eastAsia="Times New Roman" w:hAnsi="Calibri" w:cs="Arial"/>
                <w:b/>
              </w:rPr>
              <w:t>Jedinična cijena (Kn)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2C5C41">
              <w:rPr>
                <w:rFonts w:ascii="Calibri" w:eastAsia="Times New Roman" w:hAnsi="Calibri" w:cs="Arial"/>
                <w:b/>
              </w:rPr>
              <w:t xml:space="preserve">Ukupni trošak </w:t>
            </w:r>
          </w:p>
          <w:p w:rsidR="002C5C41" w:rsidRPr="002C5C41" w:rsidRDefault="002C5C41" w:rsidP="002C5C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  <w:r w:rsidRPr="002C5C41">
              <w:rPr>
                <w:rFonts w:ascii="Calibri" w:eastAsia="Times New Roman" w:hAnsi="Calibri" w:cs="Arial"/>
                <w:b/>
              </w:rPr>
              <w:t>(Kn)</w:t>
            </w:r>
          </w:p>
        </w:tc>
      </w:tr>
      <w:tr w:rsidR="002C5C41" w:rsidRPr="002C5C41" w:rsidTr="00AE5C06">
        <w:trPr>
          <w:trHeight w:val="1770"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 xml:space="preserve">-izvršavanje sukcesivnih ronjenja (2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urona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dnevno) radi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morskih staništa tijekom 46 dana u morskom području NATURA 2000-HR3000003 Vrsarski otoci (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max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. 92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urona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>)</w:t>
            </w: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>-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kartiranje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morskih staništa prema nacionalnoj klasifikaciji staništa (NKS) i Direktivi o staništima (92/43EEC)-max.92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transekta</w:t>
            </w:r>
            <w:proofErr w:type="spellEnd"/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 xml:space="preserve">-ispunjavanje obrazaca za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kartiranje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morskih staništa (upisivanje rezultata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zabilježenih tijekom ronjenja, bilježenje osnovnih bioloških karakteristika područja predviđenog za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kartiranje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(max.92 obrasca)</w:t>
            </w: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2C5C41">
              <w:rPr>
                <w:rFonts w:ascii="Calibri" w:eastAsia="Times New Roman" w:hAnsi="Calibri" w:cs="Arial"/>
              </w:rPr>
              <w:t>dan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200" w:line="240" w:lineRule="atLeast"/>
              <w:rPr>
                <w:rFonts w:ascii="Calibri" w:eastAsia="Times New Roman" w:hAnsi="Calibri" w:cs="Arial"/>
              </w:rPr>
            </w:pPr>
            <w:r w:rsidRPr="002C5C41">
              <w:rPr>
                <w:rFonts w:ascii="Calibri" w:eastAsia="Times New Roman" w:hAnsi="Calibri" w:cs="Arial"/>
              </w:rPr>
              <w:t>46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C41" w:rsidRPr="002C5C41" w:rsidRDefault="002C5C41" w:rsidP="002C5C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</w:rPr>
            </w:pPr>
          </w:p>
        </w:tc>
      </w:tr>
      <w:tr w:rsidR="002C5C41" w:rsidRPr="002C5C41" w:rsidTr="00AE5C06">
        <w:trPr>
          <w:trHeight w:val="466"/>
          <w:jc w:val="center"/>
        </w:trPr>
        <w:tc>
          <w:tcPr>
            <w:tcW w:w="102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>Ostale informacije</w:t>
            </w:r>
            <w:r w:rsidRPr="002C5C41">
              <w:rPr>
                <w:rFonts w:ascii="Calibri" w:eastAsia="Times New Roman" w:hAnsi="Calibri" w:cs="Times New Roman"/>
              </w:rPr>
              <w:t>:</w:t>
            </w: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>Prema definiciji, ronjenje  je boravak čovjeka pod vodom uz osiguravanje fizioloških uvjeta disanja ili tzv. ronjenje s autonomnim ronilačkim aparatom (ARA). Osnovni preduvjet sigurnog ronjenja je roniti u paru. Ronilački par će se sastojati od biologa ronioca i ronilačkog instruktora (voditelja ronjenja).</w:t>
            </w: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 xml:space="preserve">Maksimalna dubina ronjenja: 30 metara. </w:t>
            </w: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>Ronjenja će se izvršavati unutar granice krivulje sigurnosti (ronjenje bez dekompresije).</w:t>
            </w:r>
          </w:p>
          <w:p w:rsidR="002C5C41" w:rsidRPr="002C5C41" w:rsidRDefault="002C5C41" w:rsidP="002C5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</w:rPr>
            </w:pPr>
            <w:r w:rsidRPr="002C5C41">
              <w:rPr>
                <w:rFonts w:ascii="Calibri" w:eastAsia="Times New Roman" w:hAnsi="Calibri" w:cs="Times New Roman"/>
                <w:i/>
              </w:rPr>
              <w:t xml:space="preserve">Naručitelj osigurava prijevoz </w:t>
            </w:r>
            <w:r w:rsidR="006A7DA9">
              <w:rPr>
                <w:rFonts w:ascii="Calibri" w:eastAsia="Times New Roman" w:hAnsi="Calibri" w:cs="Times New Roman"/>
                <w:i/>
              </w:rPr>
              <w:t>unutar obuhvata područja</w:t>
            </w:r>
            <w:bookmarkStart w:id="0" w:name="_GoBack"/>
            <w:bookmarkEnd w:id="0"/>
            <w:r w:rsidRPr="002C5C41">
              <w:rPr>
                <w:rFonts w:ascii="Calibri" w:eastAsia="Times New Roman" w:hAnsi="Calibri" w:cs="Times New Roman"/>
                <w:i/>
              </w:rPr>
              <w:t xml:space="preserve">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>, potrebnu kartografiju te obrasce ronilačkih polja (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transekte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). Očekivani datum početka </w:t>
            </w:r>
            <w:proofErr w:type="spellStart"/>
            <w:r w:rsidRPr="002C5C41">
              <w:rPr>
                <w:rFonts w:ascii="Calibri" w:eastAsia="Times New Roman" w:hAnsi="Calibri" w:cs="Times New Roman"/>
                <w:i/>
              </w:rPr>
              <w:t>kartiranja</w:t>
            </w:r>
            <w:proofErr w:type="spellEnd"/>
            <w:r w:rsidRPr="002C5C41">
              <w:rPr>
                <w:rFonts w:ascii="Calibri" w:eastAsia="Times New Roman" w:hAnsi="Calibri" w:cs="Times New Roman"/>
                <w:i/>
              </w:rPr>
              <w:t xml:space="preserve"> je 20.03.2019.</w:t>
            </w:r>
          </w:p>
          <w:p w:rsidR="002C5C41" w:rsidRPr="002C5C41" w:rsidRDefault="002C5C41" w:rsidP="002C5C4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C5C41" w:rsidRPr="002C5C41" w:rsidTr="00AE5C06">
        <w:trPr>
          <w:trHeight w:val="479"/>
          <w:jc w:val="center"/>
        </w:trPr>
        <w:tc>
          <w:tcPr>
            <w:tcW w:w="64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41" w:rsidRPr="002C5C41" w:rsidRDefault="002C5C41" w:rsidP="002C5C41">
            <w:pPr>
              <w:spacing w:after="200" w:line="240" w:lineRule="atLeast"/>
              <w:jc w:val="center"/>
              <w:rPr>
                <w:rFonts w:ascii="Calibri" w:eastAsia="Times New Roman" w:hAnsi="Calibri" w:cs="Arial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41" w:rsidRPr="002C5C41" w:rsidRDefault="002C5C41" w:rsidP="002C5C41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</w:p>
          <w:p w:rsidR="002C5C41" w:rsidRPr="002C5C41" w:rsidRDefault="002C5C41" w:rsidP="002C5C41">
            <w:pPr>
              <w:spacing w:after="200" w:line="240" w:lineRule="atLeast"/>
              <w:rPr>
                <w:rFonts w:ascii="Calibri" w:eastAsia="Times New Roman" w:hAnsi="Calibri" w:cs="Arial"/>
                <w:b/>
              </w:rPr>
            </w:pPr>
            <w:r w:rsidRPr="002C5C41">
              <w:rPr>
                <w:rFonts w:ascii="Calibri" w:eastAsia="Times New Roman" w:hAnsi="Calibri" w:cs="Arial"/>
                <w:b/>
              </w:rPr>
              <w:t>UKUPNI TROŠAK (Kn):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C41" w:rsidRPr="002C5C41" w:rsidRDefault="002C5C41" w:rsidP="002C5C4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2C5C41" w:rsidRPr="002C5C41" w:rsidRDefault="002C5C41" w:rsidP="002C5C41">
      <w:pPr>
        <w:spacing w:after="0" w:line="240" w:lineRule="auto"/>
        <w:jc w:val="both"/>
        <w:rPr>
          <w:rFonts w:ascii="Calibri" w:eastAsia="Times New Roman" w:hAnsi="Calibri" w:cs="Arial"/>
        </w:rPr>
      </w:pPr>
    </w:p>
    <w:p w:rsidR="002C5C41" w:rsidRPr="002C5C41" w:rsidRDefault="002C5C41" w:rsidP="002C5C41">
      <w:pPr>
        <w:spacing w:after="0" w:line="240" w:lineRule="auto"/>
        <w:jc w:val="both"/>
        <w:rPr>
          <w:rFonts w:ascii="Calibri" w:eastAsia="Times New Roman" w:hAnsi="Calibri" w:cs="Arial"/>
          <w:i/>
        </w:rPr>
      </w:pPr>
      <w:r w:rsidRPr="002C5C41">
        <w:rPr>
          <w:rFonts w:ascii="Calibri" w:eastAsia="Times New Roman" w:hAnsi="Calibri" w:cs="Arial"/>
          <w:i/>
        </w:rPr>
        <w:t>Ponuditelj je obvezan ispuniti sve stavke troškovnika. Nije dozvoljeno mijenjanje ili ispravljanje stavki troškovnika. Ukupni trošak izračunava se kao umnožak količine stavke i jedinične cijena stavke.</w:t>
      </w:r>
    </w:p>
    <w:p w:rsidR="00617E56" w:rsidRDefault="00617E56"/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C41" w:rsidRDefault="002C5C41" w:rsidP="002C5C41">
      <w:pPr>
        <w:spacing w:after="0" w:line="240" w:lineRule="auto"/>
      </w:pPr>
      <w:r>
        <w:separator/>
      </w:r>
    </w:p>
  </w:endnote>
  <w:endnote w:type="continuationSeparator" w:id="0">
    <w:p w:rsidR="002C5C41" w:rsidRDefault="002C5C41" w:rsidP="002C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C41" w:rsidRDefault="002C5C41" w:rsidP="002C5C41">
    <w:pPr>
      <w:pStyle w:val="Podnoje"/>
      <w:jc w:val="center"/>
    </w:pPr>
    <w:r w:rsidRPr="002C5C41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2858770" cy="450850"/>
          <wp:effectExtent l="0" t="0" r="0" b="635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877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C41" w:rsidRDefault="002C5C41" w:rsidP="002C5C41">
      <w:pPr>
        <w:spacing w:after="0" w:line="240" w:lineRule="auto"/>
      </w:pPr>
      <w:r>
        <w:separator/>
      </w:r>
    </w:p>
  </w:footnote>
  <w:footnote w:type="continuationSeparator" w:id="0">
    <w:p w:rsidR="002C5C41" w:rsidRDefault="002C5C41" w:rsidP="002C5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C41" w:rsidRDefault="002C5C41" w:rsidP="002C5C41">
    <w:pPr>
      <w:pStyle w:val="Zaglavlje"/>
      <w:jc w:val="center"/>
    </w:pPr>
    <w:r w:rsidRPr="002C5C41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41"/>
    <w:rsid w:val="002C5C41"/>
    <w:rsid w:val="00617E56"/>
    <w:rsid w:val="006A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2CF5BE4-8F80-4A65-B368-0D44DBA0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C5C41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2C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C5C41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1471</Characters>
  <Application>Microsoft Office Word</Application>
  <DocSecurity>0</DocSecurity>
  <Lines>12</Lines>
  <Paragraphs>3</Paragraphs>
  <ScaleCrop>false</ScaleCrop>
  <Company>Istarska županija - Regione Istriana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2</cp:revision>
  <dcterms:created xsi:type="dcterms:W3CDTF">2019-01-16T12:14:00Z</dcterms:created>
  <dcterms:modified xsi:type="dcterms:W3CDTF">2019-01-16T16:59:00Z</dcterms:modified>
</cp:coreProperties>
</file>