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7.0 -->
  <w:body>
    <w:p w:rsidR="00FE2DB2" w:rsidRPr="00A64D68" w14:paraId="11CC1D02" w14:textId="77777777">
      <w:pPr>
        <w:jc w:val="both"/>
        <w:rPr>
          <w:rFonts w:ascii="Arial" w:eastAsia="Arial" w:hAnsi="Arial" w:cs="Arial"/>
          <w:b/>
          <w:bCs/>
          <w:u w:val="single"/>
        </w:rPr>
      </w:pPr>
      <w:r w:rsidRPr="00A64D68">
        <w:rPr>
          <w:rFonts w:ascii="Arial" w:eastAsia="Arial" w:hAnsi="Arial" w:cs="Arial"/>
          <w:b/>
          <w:bCs/>
          <w:u w:val="single"/>
        </w:rPr>
        <w:t>PRILOG I. TEHNIČKA SPECIFIKACIJA EV. BR. PREDMETA NABAVE 02-26-JN-03</w:t>
      </w:r>
    </w:p>
    <w:p w:rsidR="00FE2DB2" w:rsidRPr="00A64D68" w14:paraId="5E818169" w14:textId="77777777">
      <w:pPr>
        <w:jc w:val="both"/>
        <w:rPr>
          <w:rFonts w:ascii="Arial" w:eastAsia="Arial" w:hAnsi="Arial" w:cs="Arial"/>
          <w:b/>
          <w:bCs/>
          <w:u w:val="single"/>
        </w:rPr>
      </w:pPr>
      <w:r w:rsidRPr="00A64D68">
        <w:rPr>
          <w:rFonts w:ascii="Arial" w:eastAsia="Arial" w:hAnsi="Arial" w:cs="Arial"/>
          <w:b/>
          <w:bCs/>
          <w:u w:val="single"/>
        </w:rPr>
        <w:t>a) Tehničke značajke predmeta nabave</w:t>
      </w:r>
    </w:p>
    <w:p w:rsidR="00FE2DB2" w:rsidRPr="00A64D68" w14:paraId="294E6F04" w14:textId="77777777">
      <w:pPr>
        <w:jc w:val="both"/>
        <w:rPr>
          <w:rFonts w:ascii="Arial" w:eastAsia="Arial" w:hAnsi="Arial" w:cs="Arial"/>
        </w:rPr>
      </w:pPr>
      <w:r w:rsidRPr="00A64D68">
        <w:rPr>
          <w:rFonts w:ascii="Arial" w:eastAsia="Arial" w:hAnsi="Arial" w:cs="Arial"/>
        </w:rPr>
        <w:t>Ponuditelj u pogledu govornih usluga u pokretnim mrežama, uporabom raspoloživih GSM tehnologija, mora ispunjavati sljedeće zahtjeve:</w:t>
      </w:r>
    </w:p>
    <w:p w:rsidR="00FE2DB2" w:rsidRPr="00A64D68" w:rsidP="00A64D68" w14:paraId="4105A613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000000"/>
        </w:rPr>
        <w:t>Uspostava odlaznih i dolaznih poziva u/iz pokretnih (vlastitih i tuđih) te nepokretnih (vlastitih i tuđih) mreža</w:t>
      </w:r>
    </w:p>
    <w:p w:rsidR="00FE2DB2" w:rsidRPr="00A64D68" w:rsidP="00A64D68" w14:paraId="10C0F488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000000"/>
        </w:rPr>
        <w:t>Mogućnost formiranja govorne VPN mreže mobilnih govornih priključaka i povezivanje istih s telekomunikacijskom mrežom Naručitelja putem stalne veze</w:t>
      </w:r>
    </w:p>
    <w:p w:rsidR="00FE2DB2" w:rsidRPr="00A64D68" w:rsidP="00A64D68" w14:paraId="5571BFC6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000000"/>
        </w:rPr>
        <w:t>Unutar VPN-a omogućiti pozive između mobilne i fiksne VPN mreže Naručitelja</w:t>
      </w:r>
    </w:p>
    <w:p w:rsidR="00FE2DB2" w:rsidRPr="00A64D68" w:rsidP="00A64D68" w14:paraId="07D6FBE1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000000"/>
        </w:rPr>
        <w:t>Izvan VPN-a omogućiti pozive iz fiksne VPN mreže prema javnoj mobilnoj mreži</w:t>
      </w:r>
    </w:p>
    <w:p w:rsidR="00FE2DB2" w:rsidRPr="00A64D68" w:rsidP="00A64D68" w14:paraId="5D899E42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000000"/>
        </w:rPr>
        <w:t>Uspostava odlaznih i dolaznih poziva u/iz tuzemstva i inozemstva</w:t>
      </w:r>
    </w:p>
    <w:p w:rsidR="00FE2DB2" w:rsidRPr="00A64D68" w:rsidP="00A64D68" w14:paraId="03893AAC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000000"/>
        </w:rPr>
        <w:t xml:space="preserve">Uslijed gašenja 3G tehnologije u RH kao i na području EU, Ponuditelj mora omogućiti povezivanje preko 4G LTE mreže (Voice over LTE – VoLTE). </w:t>
      </w:r>
      <w:r w:rsidRPr="00A64D68">
        <w:rPr>
          <w:rFonts w:ascii="Arial" w:eastAsia="Arial" w:hAnsi="Arial" w:cs="Arial"/>
          <w:color w:val="000000"/>
          <w:u w:val="single"/>
        </w:rPr>
        <w:t>Ponuditelj je dužan kao sastavni dio ponude dostaviti uvjete korištenja VoLTE usluge.</w:t>
      </w:r>
    </w:p>
    <w:p w:rsidR="00FE2DB2" w:rsidRPr="00A64D68" w:rsidP="00A64D68" w14:paraId="429C9327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000000"/>
        </w:rPr>
        <w:t xml:space="preserve">U prostorima gdje je mobilni signal loš ili je nedostupan, Ponuditelj mora omogućiti pozivanje putem Wi-Fi mreže (VoWiFi). </w:t>
      </w:r>
      <w:r w:rsidRPr="00A64D68">
        <w:rPr>
          <w:rFonts w:ascii="Arial" w:eastAsia="Arial" w:hAnsi="Arial" w:cs="Arial"/>
          <w:color w:val="000000"/>
          <w:u w:val="single"/>
        </w:rPr>
        <w:t>Ponuditelj je dužan kao sastavni dio ponude dostaviti uvjete korištenja VoWiFi usluge.</w:t>
      </w:r>
      <w:r w:rsidRPr="00A64D68">
        <w:rPr>
          <w:rFonts w:ascii="Arial" w:eastAsia="Arial" w:hAnsi="Arial" w:cs="Arial"/>
          <w:color w:val="000000"/>
        </w:rPr>
        <w:t xml:space="preserve"> </w:t>
      </w:r>
    </w:p>
    <w:p w:rsidR="00FE2DB2" w:rsidRPr="00A64D68" w:rsidP="00A64D68" w14:paraId="0BC621A1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000000"/>
        </w:rPr>
        <w:t xml:space="preserve">Mogućnost da se uz pojedine postojeće SIM kartice isporuči i minimalno jedna dodatna SIM kartica koja će koristiti broj za dolazne i odlazne pozive te koja će koristiti isti tarifni model kao glavna, postojeća SIM kartica. Na taj će način Naručitelj biti u mogućnosti usluge minuta, poruka i podatkovnog prometa dijeliti na više uređaja, a svi će uređaji djelovati kao jedna, i za sve će dobiti jedan jedinstveni račun, pri čemu će Naručitelju praćenje troškova biti jednostavnije. </w:t>
      </w:r>
      <w:r w:rsidRPr="00A64D68">
        <w:rPr>
          <w:rFonts w:ascii="Arial" w:eastAsia="Arial" w:hAnsi="Arial" w:cs="Arial"/>
          <w:color w:val="000000"/>
          <w:u w:val="single"/>
        </w:rPr>
        <w:t>Uslugu dodatne SIM kartice Ponuditelj je dužan dokazati uvjetima korištenja kao sastavni dio ponude.</w:t>
      </w:r>
      <w:r w:rsidRPr="00A64D68">
        <w:rPr>
          <w:rFonts w:ascii="Arial" w:eastAsia="Arial" w:hAnsi="Arial" w:cs="Arial"/>
          <w:color w:val="000000"/>
        </w:rPr>
        <w:t xml:space="preserve"> </w:t>
      </w:r>
    </w:p>
    <w:p w:rsidR="00FE2DB2" w:rsidRPr="00A64D68" w:rsidP="00A64D68" w14:paraId="4B04C487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000000"/>
        </w:rPr>
        <w:t xml:space="preserve">Mobilna mreža koja mora zadovoljavati definirane razine populacijskog pokrivanja cijele RH na otvorenom prostoru (outdoor coverage) u skladu s navedenim minimalnim postocima za pojedine tehnologije mobilne mreže:  Pokrivenost GSM signalom ≥ 99% populacijske pokrivenosti, pokrivenost GPRS signalom ≥ 99% populacijske pokrivenosti, pokrivenost LTE signalom  ≥ 98% populacijske pokrivenosti, pokrivenost 5G signalom ≥ 80% populacijske pokrivenosti. Populacijsko pokrivanje podrazumijeva pokrivanje u skladu s metodologijom regulatornog tijela. </w:t>
      </w:r>
      <w:r w:rsidRPr="00A64D68">
        <w:rPr>
          <w:rFonts w:ascii="Arial" w:eastAsia="Arial" w:hAnsi="Arial" w:cs="Arial"/>
          <w:color w:val="000000"/>
          <w:u w:val="single"/>
        </w:rPr>
        <w:t>Ponuditelj je dužan kao sastavni  dio ponude dostaviti potpisanu izjavu da mobilna mreža popunjava razine populacijskog pokrivanja, a uz izjavu priložiti službenu kartu pokrivenosti Ponuditelja</w:t>
      </w:r>
      <w:r w:rsidRPr="00A64D68">
        <w:rPr>
          <w:rFonts w:ascii="Arial" w:eastAsia="Arial" w:hAnsi="Arial" w:cs="Arial"/>
          <w:color w:val="000000"/>
        </w:rPr>
        <w:t xml:space="preserve">. </w:t>
      </w:r>
    </w:p>
    <w:p w:rsidR="00FE2DB2" w:rsidRPr="00A64D68" w:rsidP="00A64D68" w14:paraId="04834FF6" w14:textId="7F7A86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u w:val="single"/>
        </w:rPr>
      </w:pPr>
      <w:r w:rsidRPr="00A64D68">
        <w:rPr>
          <w:rFonts w:ascii="Arial" w:eastAsia="Arial" w:hAnsi="Arial" w:cs="Arial"/>
          <w:color w:val="222222"/>
          <w:highlight w:val="white"/>
        </w:rPr>
        <w:t>Network-level zaštita od zlonamjernih web stranica i phishinga bez instalacije aplikacija</w:t>
      </w:r>
      <w:r w:rsidR="00A64D68">
        <w:rPr>
          <w:rFonts w:ascii="Arial" w:eastAsia="Arial" w:hAnsi="Arial" w:cs="Arial"/>
          <w:color w:val="222222"/>
          <w:highlight w:val="white"/>
        </w:rPr>
        <w:t xml:space="preserve"> - </w:t>
      </w:r>
      <w:r w:rsidRPr="00A64D68">
        <w:rPr>
          <w:rFonts w:ascii="Arial" w:eastAsia="Arial" w:hAnsi="Arial" w:cs="Arial"/>
          <w:color w:val="222222"/>
          <w:highlight w:val="white"/>
        </w:rPr>
        <w:t xml:space="preserve">Ponuditelj je dužan osigurati aktivaciju usluge za zaštitu mobilnih uređaja od pristupa zlonamjernim web stranicama, a ujedno i zaštite od mrežnih prevara, zlonamjernih softvera i virusa. Zaštita mora biti omogućena bez potrebe za dodatnim instalacijama ili konfiguracijama aplikacija na uređaju. Usluga mora biti aktivna sve dok je korisnik spojen na mrežu Ponuditelja. </w:t>
      </w:r>
      <w:r w:rsidRPr="00A64D68">
        <w:rPr>
          <w:rFonts w:ascii="Arial" w:eastAsia="Arial" w:hAnsi="Arial" w:cs="Arial"/>
          <w:color w:val="222222"/>
          <w:highlight w:val="white"/>
          <w:u w:val="single"/>
        </w:rPr>
        <w:t>Ponuditelj je dužan kao sastavni dio ponude dostaviti uvjete korištenja usluge za zaštitu kojima se dokazuje posjedovanje iste.</w:t>
      </w:r>
    </w:p>
    <w:p w:rsidR="00FE2DB2" w:rsidRPr="00A64D68" w:rsidP="00A64D68" w14:paraId="3C9F46C4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222222"/>
          <w:highlight w:val="white"/>
        </w:rPr>
        <w:t xml:space="preserve">Povezanost na međunarodne internetske točke razmjene (IXP) i višestruke međunarodne veze – Ponuditelj mora biti povezan na međunarodne internetske točke razmjene (IXP) te osigurati višestruke međunarodne veze prema globalnoj internetskih mreži, radi visoke dostupnosti, otpornosti i kvalitete međunarodne podatkovne povezanosti. </w:t>
      </w:r>
      <w:r w:rsidRPr="00A64D68">
        <w:rPr>
          <w:rFonts w:ascii="Arial" w:eastAsia="Arial" w:hAnsi="Arial" w:cs="Arial"/>
          <w:color w:val="222222"/>
          <w:highlight w:val="white"/>
          <w:u w:val="single"/>
        </w:rPr>
        <w:t>Ponuditelj je dužan dokazati potpisanom izjavom da ispunjava uvjet uz kratki opis mrežne arhitekture kao sastavni dio ponude.</w:t>
      </w:r>
      <w:r w:rsidRPr="00A64D68">
        <w:rPr>
          <w:rFonts w:ascii="Arial" w:eastAsia="Arial" w:hAnsi="Arial" w:cs="Arial"/>
          <w:color w:val="222222"/>
          <w:highlight w:val="white"/>
        </w:rPr>
        <w:t xml:space="preserve"> </w:t>
      </w:r>
    </w:p>
    <w:p w:rsidR="00FE2DB2" w:rsidRPr="00A64D68" w:rsidP="00A64D68" w14:paraId="456AA219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u w:val="single"/>
        </w:rPr>
      </w:pPr>
      <w:r w:rsidRPr="00A64D68">
        <w:rPr>
          <w:rFonts w:ascii="Arial" w:eastAsia="Arial" w:hAnsi="Arial" w:cs="Arial"/>
          <w:color w:val="222222"/>
          <w:highlight w:val="white"/>
        </w:rPr>
        <w:t xml:space="preserve">Redundancija ključnih mrežnih i glasovnih sustava u najmanje dvije geografski odvojene lokacije u RH – Ponuditelj mora osigurati redundanciju ključnih mrežnih sustava (npr. jezgra mreže, sustavi za signalizaciju) u najmanje dvije međusobno neovisne i geografski odvojene lokacije na području Republike Hrvatske, radi osiguranja kontinuiteta usluge i otpornosti na izvanredne događaje. </w:t>
      </w:r>
      <w:r w:rsidRPr="00A64D68">
        <w:rPr>
          <w:rFonts w:ascii="Arial" w:eastAsia="Arial" w:hAnsi="Arial" w:cs="Arial"/>
          <w:color w:val="222222"/>
          <w:highlight w:val="white"/>
          <w:u w:val="single"/>
        </w:rPr>
        <w:t>Ponuditelj je dužan dokazati potpisanom izjavom da je osigurana redundancija ključnih mrežnih sustava u najmanje dvije geografski odvojene lokacije u RH, s navedenim lokacijama kao sastavni dio ponude.</w:t>
      </w:r>
    </w:p>
    <w:p w:rsidR="00FE2DB2" w:rsidRPr="00A64D68" w14:paraId="26D96B35" w14:textId="77777777">
      <w:pPr>
        <w:jc w:val="both"/>
        <w:rPr>
          <w:rFonts w:ascii="Arial" w:eastAsia="Arial" w:hAnsi="Arial" w:cs="Arial"/>
        </w:rPr>
      </w:pPr>
    </w:p>
    <w:p w:rsidR="00FE2DB2" w:rsidRPr="00A64D68" w14:paraId="7DF286B9" w14:textId="77777777">
      <w:pPr>
        <w:jc w:val="both"/>
        <w:rPr>
          <w:rFonts w:ascii="Arial" w:eastAsia="Arial" w:hAnsi="Arial" w:cs="Arial"/>
        </w:rPr>
      </w:pPr>
      <w:r w:rsidRPr="00A64D68">
        <w:rPr>
          <w:rFonts w:ascii="Arial" w:eastAsia="Arial" w:hAnsi="Arial" w:cs="Arial"/>
        </w:rPr>
        <w:t>Naručitelj može tijekom pregleda i ocjene ponuda stručno provesti postupak kontrole ponuđene usluge koja se odnosi na tražene zahtjeve. Ponuditelj je dužan osigurati testnu SIM karticu u roku od 5 dana od zaprimanja zahtjeva Naručitelja. Postupak kontrole uključuje provjeru sljedećih funkcionalnosti:</w:t>
      </w:r>
    </w:p>
    <w:p w:rsidR="00FE2DB2" w:rsidRPr="00A64D68" w14:paraId="5C27696E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000000"/>
        </w:rPr>
        <w:t>Uspostava odlaznih i dolaznih poziva u/iz pokretnih (vlastitih i tuđih) te nepokretnih (vlastitih i tuđih) mreža</w:t>
      </w:r>
    </w:p>
    <w:p w:rsidR="00FE2DB2" w:rsidRPr="00A64D68" w14:paraId="6F049579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000000"/>
        </w:rPr>
        <w:t>Uspostava odlaznih i dolaznih poziva unutar VPN mreže, pozivanje po kratkim brojevima između fiksnih i mobilnih priključaka Naručitelja</w:t>
      </w:r>
    </w:p>
    <w:p w:rsidR="00FE2DB2" w:rsidRPr="00A64D68" w14:paraId="1DE72E1B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000000"/>
        </w:rPr>
        <w:t>Pozivanje preko 4G (LTE) mreže (VoLTE)</w:t>
      </w:r>
    </w:p>
    <w:p w:rsidR="00FE2DB2" w:rsidRPr="00A64D68" w14:paraId="48E0920E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000000"/>
        </w:rPr>
        <w:t>Pozivanje preko Wi-Fi mreže (VoWiFi)</w:t>
      </w:r>
    </w:p>
    <w:p w:rsidR="00FE2DB2" w:rsidRPr="00A64D68" w14:paraId="6A501187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000000"/>
        </w:rPr>
        <w:t>Usluga privatnog računa sukladno zahtjevima</w:t>
      </w:r>
    </w:p>
    <w:p w:rsidR="00FE2DB2" w:rsidRPr="00A64D68" w14:paraId="1CBD5E35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A64D68">
        <w:rPr>
          <w:rFonts w:ascii="Arial" w:eastAsia="Arial" w:hAnsi="Arial" w:cs="Arial"/>
          <w:color w:val="000000"/>
        </w:rPr>
        <w:t>Pristup internetu</w:t>
      </w:r>
    </w:p>
    <w:p w:rsidR="00FE2DB2" w:rsidRPr="00A64D68" w14:paraId="27D3DBE4" w14:textId="77777777">
      <w:pPr>
        <w:jc w:val="both"/>
        <w:rPr>
          <w:rFonts w:ascii="Arial" w:eastAsia="Arial" w:hAnsi="Arial" w:cs="Arial"/>
        </w:rPr>
      </w:pPr>
      <w:r w:rsidRPr="00A64D68">
        <w:rPr>
          <w:rFonts w:ascii="Arial" w:eastAsia="Arial" w:hAnsi="Arial" w:cs="Arial"/>
        </w:rPr>
        <w:t xml:space="preserve">Ukoliko se pokaže da ponuđene usluge određenog Ponuditelja ne zadovoljavaju zahtjevima tehničke specifikacije ponuda će biti ocijenjena neprihvatljivom. </w:t>
      </w:r>
    </w:p>
    <w:p w:rsidR="00FE2DB2" w:rsidRPr="00A64D68" w14:paraId="05A77BFE" w14:textId="77777777">
      <w:pPr>
        <w:jc w:val="both"/>
        <w:rPr>
          <w:rFonts w:ascii="Arial" w:eastAsia="Arial" w:hAnsi="Arial" w:cs="Arial"/>
        </w:rPr>
      </w:pPr>
    </w:p>
    <w:p w:rsidR="00FE2DB2" w:rsidRPr="00A64D68" w14:paraId="054C81AA" w14:textId="77777777">
      <w:pPr>
        <w:rPr>
          <w:rFonts w:ascii="Arial" w:hAnsi="Arial" w:cs="Arial"/>
        </w:rPr>
      </w:pPr>
    </w:p>
    <w:p w:rsidR="00FE2DB2" w:rsidRPr="00A64D68" w14:paraId="631707AF" w14:textId="77777777">
      <w:pPr>
        <w:rPr>
          <w:rFonts w:ascii="Arial" w:hAnsi="Arial" w:cs="Arial"/>
        </w:rPr>
      </w:pPr>
      <w:r w:rsidRPr="00A64D68">
        <w:rPr>
          <w:rFonts w:ascii="Arial" w:hAnsi="Arial" w:cs="Arial"/>
        </w:rPr>
        <w:br w:type="page"/>
      </w:r>
    </w:p>
    <w:p w:rsidR="00FE2DB2" w:rsidRPr="00A64D68" w14:paraId="058EB5DF" w14:textId="77777777">
      <w:pPr>
        <w:rPr>
          <w:rFonts w:ascii="Arial" w:eastAsia="Arial" w:hAnsi="Arial" w:cs="Arial"/>
          <w:b/>
          <w:bCs/>
        </w:rPr>
      </w:pPr>
      <w:r w:rsidRPr="00A64D68">
        <w:rPr>
          <w:rFonts w:ascii="Arial" w:eastAsia="Arial" w:hAnsi="Arial" w:cs="Arial"/>
          <w:b/>
          <w:bCs/>
        </w:rPr>
        <w:t>b) Tehničke specifikacije mobilnih usluga</w:t>
      </w:r>
    </w:p>
    <w:tbl>
      <w:tblPr>
        <w:tblStyle w:val="a"/>
        <w:tblW w:w="10262" w:type="dxa"/>
        <w:tblInd w:w="-431" w:type="dxa"/>
        <w:tblLayout w:type="fixed"/>
        <w:tblLook w:val="0400"/>
      </w:tblPr>
      <w:tblGrid>
        <w:gridCol w:w="852"/>
        <w:gridCol w:w="8079"/>
        <w:gridCol w:w="709"/>
        <w:gridCol w:w="622"/>
      </w:tblGrid>
      <w:tr w14:paraId="14F0A7E2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6"/>
        </w:trPr>
        <w:tc>
          <w:tcPr>
            <w:tcW w:w="102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E2DB2" w:rsidRPr="00A64D68" w14:paraId="4EE3D1B3" w14:textId="77777777">
            <w:pPr>
              <w:ind w:right="5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b/>
                <w:bCs/>
                <w:color w:val="000000"/>
                <w:u w:val="single"/>
              </w:rPr>
              <w:t>NAPOMENA:</w:t>
            </w:r>
            <w:r w:rsidRPr="00A64D68">
              <w:rPr>
                <w:rFonts w:ascii="Arial" w:eastAsia="Arial" w:hAnsi="Arial" w:cs="Arial"/>
                <w:color w:val="000000"/>
              </w:rPr>
              <w:t xml:space="preserve"> Ponuditelj uz stupac </w:t>
            </w:r>
            <w:r w:rsidRPr="00A64D68">
              <w:rPr>
                <w:rFonts w:ascii="Arial" w:eastAsia="Arial" w:hAnsi="Arial" w:cs="Arial"/>
                <w:b/>
                <w:bCs/>
                <w:color w:val="000000"/>
              </w:rPr>
              <w:t>„Zahtijevana značajka, tražena mogućnost“</w:t>
            </w:r>
            <w:r w:rsidRPr="00A64D68">
              <w:rPr>
                <w:rFonts w:ascii="Arial" w:eastAsia="Arial" w:hAnsi="Arial" w:cs="Arial"/>
                <w:color w:val="000000"/>
              </w:rPr>
              <w:t xml:space="preserve"> u svaki red upisuje </w:t>
            </w:r>
            <w:r w:rsidRPr="00A64D68">
              <w:rPr>
                <w:rFonts w:ascii="Arial" w:eastAsia="Arial" w:hAnsi="Arial" w:cs="Arial"/>
                <w:b/>
                <w:bCs/>
                <w:color w:val="000000"/>
              </w:rPr>
              <w:t>DA ili NE</w:t>
            </w:r>
            <w:r w:rsidRPr="00A64D68">
              <w:rPr>
                <w:rFonts w:ascii="Arial" w:eastAsia="Arial" w:hAnsi="Arial" w:cs="Arial"/>
                <w:color w:val="000000"/>
              </w:rPr>
              <w:t xml:space="preserve"> ovisno o mogućnostima nuđenja usluge. Ukoliko svi redovi nemaju odgovor DA ili su pojedini redovi neispunjeni smatrati će se da ponuditelj ne nudi kompletno traženu uslugu, te će takvu ponudu naručitelj ocijeniti </w:t>
            </w:r>
            <w:r w:rsidRPr="00A64D68">
              <w:rPr>
                <w:rFonts w:ascii="Arial" w:eastAsia="Arial" w:hAnsi="Arial" w:cs="Arial"/>
                <w:b/>
                <w:bCs/>
                <w:color w:val="000000"/>
              </w:rPr>
              <w:t>nepravilnom.</w:t>
            </w:r>
          </w:p>
        </w:tc>
      </w:tr>
      <w:tr w14:paraId="46B04F08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E2DB2" w:rsidRPr="00A64D68" w14:paraId="6F653322" w14:textId="77777777">
            <w:pPr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A64D68">
              <w:rPr>
                <w:rFonts w:ascii="Arial" w:eastAsia="Arial" w:hAnsi="Arial" w:cs="Arial"/>
                <w:b/>
                <w:bCs/>
                <w:color w:val="000000"/>
              </w:rPr>
              <w:t>Broj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E2DB2" w:rsidRPr="00A64D68" w14:paraId="18679BBC" w14:textId="77777777">
            <w:pPr>
              <w:ind w:left="-113" w:right="64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A64D68">
              <w:rPr>
                <w:rFonts w:ascii="Arial" w:eastAsia="Arial" w:hAnsi="Arial" w:cs="Arial"/>
                <w:b/>
                <w:bCs/>
                <w:color w:val="000000"/>
              </w:rPr>
              <w:t>Zahtijevana značajka, tražena mogućnost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E2DB2" w:rsidRPr="00A64D68" w14:paraId="59CE42DA" w14:textId="77777777">
            <w:pPr>
              <w:ind w:right="56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A64D68">
              <w:rPr>
                <w:rFonts w:ascii="Arial" w:eastAsia="Arial" w:hAnsi="Arial" w:cs="Arial"/>
                <w:b/>
                <w:bCs/>
                <w:color w:val="000000"/>
              </w:rPr>
              <w:t>Da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E2DB2" w:rsidRPr="00A64D68" w14:paraId="58E790F1" w14:textId="77777777">
            <w:pPr>
              <w:ind w:right="55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A64D68">
              <w:rPr>
                <w:rFonts w:ascii="Arial" w:eastAsia="Arial" w:hAnsi="Arial" w:cs="Arial"/>
                <w:b/>
                <w:bCs/>
                <w:color w:val="000000"/>
              </w:rPr>
              <w:t>Ne</w:t>
            </w:r>
          </w:p>
        </w:tc>
      </w:tr>
      <w:tr w14:paraId="314DA223" w14:textId="77777777">
        <w:tblPrEx>
          <w:tblW w:w="10262" w:type="dxa"/>
          <w:tblInd w:w="-431" w:type="dxa"/>
          <w:tblLayout w:type="fixed"/>
          <w:tblLook w:val="0400"/>
        </w:tblPrEx>
        <w:trPr>
          <w:trHeight w:val="23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E2DB2" w:rsidRPr="00A64D68" w14:paraId="74D4CBCE" w14:textId="77777777">
            <w:pPr>
              <w:ind w:left="149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E2DB2" w:rsidRPr="00A64D68" w14:paraId="229B9F3D" w14:textId="77777777">
            <w:pPr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Uporaba 2G tehnologija u govornim i mješovitim uslugama (GSM, EDGE, GPRS)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E2DB2" w:rsidRPr="00A64D68" w14:paraId="4738B54F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FE2DB2" w:rsidRPr="00A64D68" w14:paraId="659082D8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E2DB2" w:rsidRPr="00A64D68" w14:paraId="73F88EED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FE2DB2" w:rsidRPr="00A64D68" w14:paraId="219020F9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587C0320" w14:textId="77777777">
        <w:tblPrEx>
          <w:tblW w:w="10262" w:type="dxa"/>
          <w:tblInd w:w="-431" w:type="dxa"/>
          <w:tblLayout w:type="fixed"/>
          <w:tblLook w:val="0400"/>
        </w:tblPrEx>
        <w:trPr>
          <w:trHeight w:val="23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E2DB2" w:rsidRPr="00A64D68" w14:paraId="0A51DC9A" w14:textId="77777777">
            <w:pPr>
              <w:ind w:left="149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E2DB2" w:rsidRPr="00A64D68" w14:paraId="0188C928" w14:textId="77777777">
            <w:pPr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Uporaba 4G tehnologija u govornim i mješovitim uslugama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E2DB2" w:rsidRPr="00A64D68" w14:paraId="7799A266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E2DB2" w:rsidRPr="00A64D68" w14:paraId="5BF81CF6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20198F38" w14:textId="77777777">
        <w:tblPrEx>
          <w:tblW w:w="10262" w:type="dxa"/>
          <w:tblInd w:w="-431" w:type="dxa"/>
          <w:tblLayout w:type="fixed"/>
          <w:tblLook w:val="0400"/>
        </w:tblPrEx>
        <w:trPr>
          <w:trHeight w:val="23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E2DB2" w:rsidRPr="00A64D68" w14:paraId="2890C2D6" w14:textId="77777777">
            <w:pPr>
              <w:ind w:left="149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E2DB2" w:rsidRPr="00A64D68" w14:paraId="548F47E9" w14:textId="77777777">
            <w:pPr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Uporaba 5G tehnologija u govornim i mješovitim uslugama (svim operativnim sustavima mobilnih uređaja)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E2DB2" w:rsidRPr="00A64D68" w14:paraId="17C68A04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E2DB2" w:rsidRPr="00A64D68" w14:paraId="36A98329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4608E731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0F980A39" w14:textId="77777777">
            <w:pPr>
              <w:ind w:left="149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56CCECFF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Uspostava poziva prema brojevima u tuzemstvu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0EACC6A2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154D0015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496FE969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5E9A1A2A" w14:textId="77777777">
            <w:pPr>
              <w:ind w:left="149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58EAB584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Uspostava poziva prema brojevima u inozemstvu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3F42773F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73E5941C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085803CF" w14:textId="77777777">
        <w:tblPrEx>
          <w:tblW w:w="10262" w:type="dxa"/>
          <w:tblInd w:w="-431" w:type="dxa"/>
          <w:tblLayout w:type="fixed"/>
          <w:tblLook w:val="0400"/>
        </w:tblPrEx>
        <w:trPr>
          <w:trHeight w:val="26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655A4911" w14:textId="77777777">
            <w:pPr>
              <w:ind w:left="149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53B20EE8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Uspostava poziva prema brojevima u satelitskim mrežama IRIDIUM i INMARSAT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70F2AC2D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28C428A5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7570EB2C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3396C2B7" w14:textId="77777777">
            <w:pPr>
              <w:ind w:left="149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39B8A7E5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Ostvarivanje poziva preko 4G LTE mreže (Voice over LTE)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7C0DC59E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37633EE7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30B5294A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07FAED3A" w14:textId="77777777">
            <w:pPr>
              <w:ind w:left="149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406B6F76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Ostvarivanje poziva preko WiFi mreže (Voice over WiFi)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749FCDD7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31A8B85A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216C5A63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30FDD87F" w14:textId="77777777">
            <w:pPr>
              <w:ind w:left="149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15674719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Preuzimanje poziva od brojeva u satelitskim mrežama IRIDIUM i INMARSAT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361F3E15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679D87B7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2A6FF578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54D458D0" w14:textId="77777777">
            <w:pPr>
              <w:ind w:left="149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715FFD06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 xml:space="preserve">Zvukovno </w:t>
            </w:r>
            <w:r w:rsidRPr="00A64D68">
              <w:rPr>
                <w:rFonts w:ascii="Arial" w:eastAsia="Arial" w:hAnsi="Arial" w:cs="Arial"/>
              </w:rPr>
              <w:t>upozorenje</w:t>
            </w:r>
            <w:r w:rsidRPr="00A64D68">
              <w:rPr>
                <w:rFonts w:ascii="Arial" w:eastAsia="Arial" w:hAnsi="Arial" w:cs="Arial"/>
                <w:color w:val="000000"/>
              </w:rPr>
              <w:t xml:space="preserve"> pozivatelja u slučaju zauzeća </w:t>
            </w:r>
            <w:r w:rsidRPr="00A64D68">
              <w:rPr>
                <w:rFonts w:ascii="Arial" w:eastAsia="Arial" w:hAnsi="Arial" w:cs="Arial"/>
              </w:rPr>
              <w:t>pozivanog</w:t>
            </w:r>
            <w:r w:rsidRPr="00A64D68">
              <w:rPr>
                <w:rFonts w:ascii="Arial" w:eastAsia="Arial" w:hAnsi="Arial" w:cs="Arial"/>
                <w:color w:val="000000"/>
              </w:rPr>
              <w:t xml:space="preserve"> broja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0A7ACABD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23C07C5E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4C4B4D5E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4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2428D5D6" w14:textId="77777777">
            <w:pPr>
              <w:ind w:left="149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11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4DA03308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 xml:space="preserve">Glasovno </w:t>
            </w:r>
            <w:r w:rsidRPr="00A64D68">
              <w:rPr>
                <w:rFonts w:ascii="Arial" w:eastAsia="Arial" w:hAnsi="Arial" w:cs="Arial"/>
              </w:rPr>
              <w:t>upozorenje</w:t>
            </w:r>
            <w:r w:rsidRPr="00A64D68">
              <w:rPr>
                <w:rFonts w:ascii="Arial" w:eastAsia="Arial" w:hAnsi="Arial" w:cs="Arial"/>
                <w:color w:val="000000"/>
              </w:rPr>
              <w:t xml:space="preserve"> pozivatelja u slučaju nedostupnosti </w:t>
            </w:r>
            <w:r w:rsidRPr="00A64D68">
              <w:rPr>
                <w:rFonts w:ascii="Arial" w:eastAsia="Arial" w:hAnsi="Arial" w:cs="Arial"/>
              </w:rPr>
              <w:t>pozivanog</w:t>
            </w:r>
            <w:r w:rsidRPr="00A64D68">
              <w:rPr>
                <w:rFonts w:ascii="Arial" w:eastAsia="Arial" w:hAnsi="Arial" w:cs="Arial"/>
                <w:color w:val="000000"/>
              </w:rPr>
              <w:t xml:space="preserve"> broja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15D28DE7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499AA225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25CDF6F7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7FE3E683" w14:textId="77777777">
            <w:pPr>
              <w:ind w:left="67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12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650F27D9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Uključivanje pretplatničkih brojeva naručitelja u njegov VPN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11789E34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5B59F9B8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3416A172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69882384" w14:textId="77777777">
            <w:pPr>
              <w:ind w:left="67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13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26C76B3A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Uključivanje pretplatničkih brojeva naručitelja u zajednički VPN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4B69559A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2305E45E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612CB65B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633C6E33" w14:textId="77777777">
            <w:pPr>
              <w:ind w:left="67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14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205C87ED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Odlazni roaming za govorne usluge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18D74A12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16414625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77C94C83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0B5CB4C0" w14:textId="77777777">
            <w:pPr>
              <w:ind w:left="67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15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7E8EEE9B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Dolazni roaming za govorne usluge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4C64ADBD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4D6A0832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0F1623B3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00894271" w14:textId="77777777">
            <w:pPr>
              <w:ind w:left="67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16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2CC69E7A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Prikaz broja pozivatelja na vlastitom uređaju (CLIP)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5ABA755A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3E34EA87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5987CD3B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5F6437A8" w14:textId="77777777">
            <w:pPr>
              <w:ind w:left="67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17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22B819A0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Prikaz (slanje) vlastitoga broja pozivanoj strani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0BBBD0B1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3F41C74E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57E7A795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49D93EBA" w14:textId="77777777">
            <w:pPr>
              <w:ind w:left="67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18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2E484DCC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 xml:space="preserve">Zabrana prikaza (slanja) </w:t>
            </w:r>
            <w:r w:rsidRPr="00A64D68">
              <w:rPr>
                <w:rFonts w:ascii="Arial" w:eastAsia="Arial" w:hAnsi="Arial" w:cs="Arial"/>
              </w:rPr>
              <w:t>vlastitog</w:t>
            </w:r>
            <w:r w:rsidRPr="00A64D68">
              <w:rPr>
                <w:rFonts w:ascii="Arial" w:eastAsia="Arial" w:hAnsi="Arial" w:cs="Arial"/>
                <w:color w:val="000000"/>
              </w:rPr>
              <w:t xml:space="preserve"> broja pozivanoj strani (CLIR)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26DD57FD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14854653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63B56A6C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6D14D944" w14:textId="77777777">
            <w:pPr>
              <w:ind w:left="67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19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53DFF33F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Zabrana poziva u inozemstvu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5183A74E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42B638FF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3C561185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41C09EA1" w14:textId="77777777">
            <w:pPr>
              <w:ind w:left="67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159267D3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Zabrana poziva u roamingu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2CA5BB42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6D0D8FE4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2DDDFD09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4CEAE02D" w14:textId="77777777">
            <w:pPr>
              <w:ind w:left="67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21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69A6F56A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Zabrana prihvaćanja poziva u roamingu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4521BFE5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3ACB8C9C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54B82417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E2DB2" w:rsidRPr="00A64D68" w14:paraId="38411D3C" w14:textId="77777777">
            <w:pPr>
              <w:ind w:left="67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22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350B4DE8" w14:textId="77777777">
            <w:pPr>
              <w:ind w:left="-113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Bezuvjetno preusmjeravanje poziva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0DB87F39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79F55B2F" w14:textId="77777777">
            <w:pPr>
              <w:ind w:left="5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7BF05837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374D76AD" w14:textId="77777777">
            <w:pPr>
              <w:ind w:left="172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23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31CE890A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Poziv na čekanju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B6C1554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C7B2968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15DBFBDD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4E75233A" w14:textId="77777777">
            <w:pPr>
              <w:ind w:left="172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24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ED53B9D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Ostvarivanje konferencijske veze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55CE42E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67AA9326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3A74E940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335A05B5" w14:textId="77777777">
            <w:pPr>
              <w:ind w:left="172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25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1F99C1FA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Zadržavanje poziva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68B369C3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45ED44CB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75D03344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32251D5C" w14:textId="77777777">
            <w:pPr>
              <w:ind w:left="172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26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4E4157B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Mogućnost isporuke nove SIM kartice u roku 24 sata od zahtjeva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4D18FF54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30805B8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6C299039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4F4BA639" w14:textId="77777777">
            <w:pPr>
              <w:ind w:left="172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27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2434AF8D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Mogućnost isporuke eSIM kartice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143F7BB5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62798D2B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654996C2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118EC03D" w14:textId="77777777">
            <w:pPr>
              <w:ind w:left="172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28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2C719C6F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Mogućnost isporuke minimalno jedne dodatne SIM kartice koja će koristiti isti tarifni model kao glavna SIM kartica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1D8B119D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B2F6BDA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4553FCDE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53298763" w14:textId="77777777">
            <w:pPr>
              <w:ind w:left="172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29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B3BC4EA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Mogućnost zabrane podatkovnih usluga po pojedinom priključku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3EFE510D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3D7825EE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0BE8FED8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4218AF95" w14:textId="77777777">
            <w:pPr>
              <w:ind w:left="172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30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4814C64A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Obračun troškova govornih usluga prema trajanju u sekundama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6007D295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272685D5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25E51C0A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04855C5F" w14:textId="77777777">
            <w:pPr>
              <w:ind w:left="172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31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0B3548F6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Obračun troškova podatkovnih usluga prema količini prenesenih podataka u MB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163CAB6F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30897F4B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720015E3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61718386" w14:textId="77777777">
            <w:pPr>
              <w:ind w:left="172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32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ACF87FD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Obračun i obrada troškova u Republici Hrvatskoj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66A0ECB8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46A639B1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4D6C9466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3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08549676" w14:textId="77777777">
            <w:pPr>
              <w:ind w:left="172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33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301CDD0C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Privatne usluge korištenjem službenog uređaja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E58E754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13AF76C8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04217C8A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5985DA4E" w14:textId="77777777">
            <w:pPr>
              <w:ind w:left="172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34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F14C696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Razdvajanje privatnih troškova od službenih pri čemu pojedinačni pretplatnik u potpunosti odgovara za troškove na privatnom dijelu računa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B136A0B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12D80416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6D059AC6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13B3649F" w14:textId="77777777">
            <w:pPr>
              <w:ind w:left="172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35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6427DADC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Izdvojena obrada i obračun privatnih troškova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6804257A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021EA752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254C1F54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0B0FA1A9" w14:textId="77777777">
            <w:pPr>
              <w:ind w:left="172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36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1B98105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Slanje računa za privatne troškove na privatnu adresu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4979898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6C6021E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624BAD68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6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745A98AD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37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2A029C5" w14:textId="77777777">
            <w:pPr>
              <w:ind w:right="7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Upravljanje uslugama i troškovima računalno putem interneta i web sučelja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656F4D65" w14:textId="77777777">
            <w:pPr>
              <w:ind w:left="5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9F90BEE" w14:textId="77777777">
            <w:pPr>
              <w:ind w:left="2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14:paraId="1426C815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0C486A0B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38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118D3C1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Upravljanje uslugama i troškovima uz korisnički broj i zaporku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40806FF3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1A539924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0E912E17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2ED6847A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39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6A514A8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Samostalno upravljanje uslugama i troškovima od strane odgovorne osobe Naručitelja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36167727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16E5F268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10B8D891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3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72A1E592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40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47F0FB3D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Upozoravanje pojedinačnog pretplatnika SMS-porukom. Upozoriti da će uskoro prekoračiti ili da je upravo prekoračio postavljenu granicu potrošnje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02E32DE7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6064A91E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29143FC4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1E58F60A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41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5E39C6C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Provjera trenutne potrošnje putem SMS-poruke, na zahtjev korisnika upućen SMS-porukom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17F4BD51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230F9D5A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2A203282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08DF1347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42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0F352CC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</w:rPr>
              <w:t>Mogućnost pozivanja skraćenih brojeva dodijeljenih u VPN-u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41BC4B4E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6FA1B817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553BC929" w14:textId="77777777">
        <w:tblPrEx>
          <w:tblW w:w="10262" w:type="dxa"/>
          <w:tblInd w:w="-431" w:type="dxa"/>
          <w:tblLayout w:type="fixed"/>
          <w:tblLook w:val="0400"/>
        </w:tblPrEx>
        <w:trPr>
          <w:trHeight w:val="238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303E6B49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43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65A6A2FD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</w:rPr>
              <w:t>Mogućnost prikaza skraćenog broja dodijeljenog u VPN-u kod dolaznih poziva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44C7AB16" w14:textId="77777777">
            <w:pPr>
              <w:ind w:left="-7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3AFB4967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572B045C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71A11471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44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4B9A1821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Prijenos podataka u tuzemstvu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19C852C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1CADEB5D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1D8F926A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28531264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45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15F55F6C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Prijenos podataka u roamingu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015A6497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03D1AABC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1593B270" w14:textId="77777777">
        <w:tblPrEx>
          <w:tblW w:w="10262" w:type="dxa"/>
          <w:tblInd w:w="-431" w:type="dxa"/>
          <w:tblLayout w:type="fixed"/>
          <w:tblLook w:val="0400"/>
        </w:tblPrEx>
        <w:trPr>
          <w:trHeight w:val="60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27F0C09D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46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A1A01E4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bookmarkStart w:id="0" w:name="_heading=h.oy3bau1z6pyc" w:colFirst="0" w:colLast="0"/>
            <w:bookmarkEnd w:id="0"/>
            <w:r w:rsidRPr="00A64D68">
              <w:rPr>
                <w:rFonts w:ascii="Arial" w:eastAsia="Arial" w:hAnsi="Arial" w:cs="Arial"/>
                <w:color w:val="000000"/>
              </w:rPr>
              <w:t>Raspolaganje mobilnom mrežom koja mora zadovoljavati populacijsko pokrivanje cijele RH na otvorenom prostoru (outdoor coverage) kako slijedi:</w:t>
            </w:r>
          </w:p>
          <w:p w:rsidR="00FE2DB2" w:rsidRPr="00A64D68" w14:paraId="32C76886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hAnsi="Arial" w:cs="Arial"/>
                </w:rPr>
                <w:tag w:val="goog_rdk_0"/>
                <w:id w:val="2103751667"/>
                <w:richText/>
              </w:sdtPr>
              <w:sdtContent>
                <w:r w:rsidRPr="00A64D68" w:rsidR="005873C3">
                  <w:rPr>
                    <w:rFonts w:ascii="Arial" w:eastAsia="Arial Unicode MS" w:hAnsi="Arial" w:cs="Arial"/>
                    <w:color w:val="000000"/>
                  </w:rPr>
                  <w:t>Pokrivenost GSM signalom ≥ 99% populacijske pokrivenosti</w:t>
                </w:r>
              </w:sdtContent>
            </w:sdt>
          </w:p>
          <w:p w:rsidR="00FE2DB2" w:rsidRPr="00A64D68" w14:paraId="2701B300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hAnsi="Arial" w:cs="Arial"/>
                </w:rPr>
                <w:tag w:val="goog_rdk_1"/>
                <w:id w:val="-1572351323"/>
                <w:richText/>
              </w:sdtPr>
              <w:sdtContent>
                <w:r w:rsidRPr="00A64D68" w:rsidR="005873C3">
                  <w:rPr>
                    <w:rFonts w:ascii="Arial" w:eastAsia="Arial Unicode MS" w:hAnsi="Arial" w:cs="Arial"/>
                    <w:color w:val="000000"/>
                  </w:rPr>
                  <w:t>Pokrivenost GPRS signalom ≥ 99% populacijske pokrivenosti</w:t>
                </w:r>
              </w:sdtContent>
            </w:sdt>
          </w:p>
          <w:p w:rsidR="00FE2DB2" w:rsidRPr="00A64D68" w14:paraId="073CC412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hAnsi="Arial" w:cs="Arial"/>
                </w:rPr>
                <w:tag w:val="goog_rdk_2"/>
                <w:id w:val="742464242"/>
                <w:richText/>
              </w:sdtPr>
              <w:sdtContent>
                <w:r w:rsidRPr="00A64D68" w:rsidR="005873C3">
                  <w:rPr>
                    <w:rFonts w:ascii="Arial" w:eastAsia="Arial Unicode MS" w:hAnsi="Arial" w:cs="Arial"/>
                    <w:color w:val="000000"/>
                  </w:rPr>
                  <w:t>Pokrivenost LTE signalom  ≥ 98% populacijske pokrivenosti</w:t>
                </w:r>
              </w:sdtContent>
            </w:sdt>
          </w:p>
          <w:p w:rsidR="00FE2DB2" w:rsidRPr="00A64D68" w:rsidP="00A64D68" w14:paraId="0069FAAC" w14:textId="7BE0628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hAnsi="Arial" w:cs="Arial"/>
                </w:rPr>
                <w:tag w:val="goog_rdk_3"/>
                <w:id w:val="-1208432860"/>
                <w:richText/>
              </w:sdtPr>
              <w:sdtContent>
                <w:r w:rsidRPr="00A64D68" w:rsidR="005873C3">
                  <w:rPr>
                    <w:rFonts w:ascii="Arial" w:eastAsia="Arial Unicode MS" w:hAnsi="Arial" w:cs="Arial"/>
                    <w:color w:val="000000"/>
                  </w:rPr>
                  <w:t>Pokrivenost 5G signalom ≥ 80% populacijske pokrivenosti</w:t>
                </w:r>
              </w:sdtContent>
            </w:sdt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CC249EF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449B5188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16C286AF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5E3138F8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47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21636A79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Kriptiranje podataka u prijenosu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DF85867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3B646D51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68FCA56A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3FB59B46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48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3512B302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Kriptiranje podataka najmanje 128-bitnim ključem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296A20C1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67775B76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61BD2773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3F62D4C2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49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4D88FCFA" w14:textId="77777777">
            <w:pPr>
              <w:ind w:left="105"/>
              <w:jc w:val="center"/>
              <w:rPr>
                <w:rFonts w:ascii="Arial" w:eastAsia="Arial" w:hAnsi="Arial" w:cs="Arial"/>
                <w:color w:val="222222"/>
                <w:highlight w:val="white"/>
              </w:rPr>
            </w:pPr>
            <w:bookmarkStart w:id="1" w:name="_heading=h.4ii1j2grbdlz" w:colFirst="0" w:colLast="0"/>
            <w:bookmarkEnd w:id="1"/>
            <w:r w:rsidRPr="00A64D68">
              <w:rPr>
                <w:rFonts w:ascii="Arial" w:eastAsia="Arial" w:hAnsi="Arial" w:cs="Arial"/>
                <w:color w:val="222222"/>
                <w:highlight w:val="white"/>
              </w:rPr>
              <w:t>Network-level zaštita od zlonamjernih web stranica i phishinga bez instalacije aplikacija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1B5DEF3E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DAFF0FD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330BCA92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309F4543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50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6930F70D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bookmarkStart w:id="2" w:name="_heading=h.cdlmv3krk4ve" w:colFirst="0" w:colLast="0"/>
            <w:bookmarkEnd w:id="2"/>
            <w:r w:rsidRPr="00A64D68">
              <w:rPr>
                <w:rFonts w:ascii="Arial" w:eastAsia="Arial" w:hAnsi="Arial" w:cs="Arial"/>
                <w:color w:val="222222"/>
                <w:highlight w:val="white"/>
              </w:rPr>
              <w:t>Povezanost na međunarodne internetske točke razmjene (IXP) i višestruke međunarodne veze, prema najmanje jednoj međunarodnoj internetskoj točki razmjene (IXO) i više neovisnih međunarodnih veza (putem peeringa, IP tranzita ili IPX partnerstava)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16829427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2A7A5B42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14C4374D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6667037A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51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18FD4141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  <w:highlight w:val="yellow"/>
              </w:rPr>
            </w:pPr>
            <w:bookmarkStart w:id="3" w:name="_heading=h.m0r9hrly0w14" w:colFirst="0" w:colLast="0"/>
            <w:bookmarkEnd w:id="3"/>
            <w:r w:rsidRPr="00A64D68">
              <w:rPr>
                <w:rFonts w:ascii="Arial" w:eastAsia="Arial" w:hAnsi="Arial" w:cs="Arial"/>
                <w:color w:val="222222"/>
                <w:highlight w:val="white"/>
              </w:rPr>
              <w:t>Redundancija ključnih mrežnih i glasovnih sustava u najmanje dvije geografski odvojene lokacije u RH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46BD1D99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60255F41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6AF8415F" w14:textId="77777777">
        <w:tblPrEx>
          <w:tblW w:w="10262" w:type="dxa"/>
          <w:tblInd w:w="-431" w:type="dxa"/>
          <w:tblLayout w:type="fixed"/>
          <w:tblLook w:val="0400"/>
        </w:tblPrEx>
        <w:trPr>
          <w:trHeight w:val="60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468A5406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52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43C635DB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Dostava specifikacija potrošnje i informacija o prometu tablično u elektronskom obliku (npr. kao CSV</w:t>
            </w:r>
            <w:r w:rsidRPr="00A64D68">
              <w:rPr>
                <w:rFonts w:ascii="Arial" w:eastAsia="Arial" w:hAnsi="Arial" w:cs="Arial"/>
                <w:color w:val="FF0000"/>
              </w:rPr>
              <w:t xml:space="preserve"> </w:t>
            </w:r>
            <w:r w:rsidRPr="00A64D68">
              <w:rPr>
                <w:rFonts w:ascii="Arial" w:eastAsia="Arial" w:hAnsi="Arial" w:cs="Arial"/>
                <w:color w:val="000000"/>
              </w:rPr>
              <w:t>zapis/ XLS zapis)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260CFDEF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B767877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21DFBC30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50F0D90A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53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42C33477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Dostava podataka elektroničkom poštom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5C09F48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9AB7621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061CC639" w14:textId="77777777">
        <w:tblPrEx>
          <w:tblW w:w="10262" w:type="dxa"/>
          <w:tblInd w:w="-431" w:type="dxa"/>
          <w:tblLayout w:type="fixed"/>
          <w:tblLook w:val="0400"/>
        </w:tblPrEx>
        <w:trPr>
          <w:trHeight w:val="329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1F433C01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55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161BF89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Preuzimanje informacija o računima i potrošnji elektronički (download podataka)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4DFDEE6B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21B05E42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70AD1D73" w14:textId="77777777">
        <w:tblPrEx>
          <w:tblW w:w="10262" w:type="dxa"/>
          <w:tblInd w:w="-431" w:type="dxa"/>
          <w:tblLayout w:type="fixed"/>
          <w:tblLook w:val="0400"/>
        </w:tblPrEx>
        <w:trPr>
          <w:trHeight w:val="60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bottom"/>
          </w:tcPr>
          <w:p w:rsidR="00FE2DB2" w:rsidRPr="00A64D68" w14:paraId="18ED2DAF" w14:textId="77777777">
            <w:pPr>
              <w:ind w:left="104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56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5DFE5628" w14:textId="77777777">
            <w:pPr>
              <w:ind w:left="105"/>
              <w:jc w:val="center"/>
              <w:rPr>
                <w:rFonts w:ascii="Arial" w:eastAsia="Arial" w:hAnsi="Arial" w:cs="Arial"/>
                <w:color w:val="000000"/>
              </w:rPr>
            </w:pPr>
            <w:r w:rsidRPr="00A64D68">
              <w:rPr>
                <w:rFonts w:ascii="Arial" w:eastAsia="Arial" w:hAnsi="Arial" w:cs="Arial"/>
                <w:color w:val="000000"/>
              </w:rPr>
              <w:t>Rješavanje svih tehničkih i operativnih pitanja te pomoć odgovornoj osobi Naručitelja za pristup i uporabu pojedinih usluga i mogućnosti, 24 (dvadeset četiri) sata na dan, 365 dana u godini.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013C3698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0" w:type="dxa"/>
              <w:bottom w:w="0" w:type="dxa"/>
              <w:right w:w="0" w:type="dxa"/>
            </w:tcMar>
            <w:vAlign w:val="center"/>
          </w:tcPr>
          <w:p w:rsidR="00FE2DB2" w:rsidRPr="00A64D68" w14:paraId="7E071492" w14:textId="77777777">
            <w:pPr>
              <w:ind w:left="109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FE2DB2" w:rsidRPr="00A64D68" w14:paraId="56AA17F4" w14:textId="6A317B0F">
      <w:pPr>
        <w:rPr>
          <w:rFonts w:ascii="Arial" w:eastAsia="Arial" w:hAnsi="Arial" w:cs="Arial"/>
          <w:b/>
          <w:bCs/>
          <w:u w:val="single"/>
        </w:rPr>
      </w:pPr>
      <w:r w:rsidRPr="00A64D68">
        <w:rPr>
          <w:rFonts w:ascii="Arial" w:eastAsia="Arial" w:hAnsi="Arial" w:cs="Arial"/>
          <w:b/>
          <w:bCs/>
          <w:u w:val="single"/>
        </w:rPr>
        <w:t>c) Tehničke specifikacije mobilnih uređaja</w:t>
      </w:r>
    </w:p>
    <w:tbl>
      <w:tblPr>
        <w:tblStyle w:val="a0"/>
        <w:tblW w:w="9781" w:type="dxa"/>
        <w:tblInd w:w="0" w:type="dxa"/>
        <w:tblLayout w:type="fixed"/>
        <w:tblLook w:val="0400"/>
      </w:tblPr>
      <w:tblGrid>
        <w:gridCol w:w="2540"/>
        <w:gridCol w:w="2620"/>
        <w:gridCol w:w="2060"/>
        <w:gridCol w:w="2060"/>
        <w:gridCol w:w="501"/>
      </w:tblGrid>
      <w:tr w14:paraId="7851551A" w14:textId="77777777">
        <w:tblPrEx>
          <w:tblW w:w="9781" w:type="dxa"/>
          <w:tblInd w:w="0" w:type="dxa"/>
          <w:tblLayout w:type="fixed"/>
          <w:tblLook w:val="0400"/>
        </w:tblPrEx>
        <w:trPr>
          <w:trHeight w:val="315"/>
        </w:trPr>
        <w:tc>
          <w:tcPr>
            <w:tcW w:w="9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5665CDA5" w14:textId="77777777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:rsidR="00FE2DB2" w:rsidRPr="00A64D68" w14:paraId="1A8F2343" w14:textId="77777777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A64D68">
              <w:rPr>
                <w:rFonts w:ascii="Arial" w:eastAsia="Arial" w:hAnsi="Arial" w:cs="Arial"/>
                <w:b/>
                <w:bCs/>
                <w:color w:val="000000"/>
              </w:rPr>
              <w:t>MINIMALNA TEHNIČKA SPECIFIKACIJA  prijenosnoga telefonskog uređaja tipa 1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00487F89" w14:textId="77777777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14:paraId="03D16068" w14:textId="77777777">
        <w:tblPrEx>
          <w:tblW w:w="9781" w:type="dxa"/>
          <w:tblInd w:w="0" w:type="dxa"/>
          <w:tblLayout w:type="fixed"/>
          <w:tblLook w:val="0400"/>
        </w:tblPrEx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633AB856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5EBEA710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531BF943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7336611E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0838BDAE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14:paraId="1C684A08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126C1EFF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A64D68">
              <w:rPr>
                <w:rFonts w:ascii="Arial" w:eastAsia="Arial" w:hAnsi="Arial" w:cs="Arial"/>
                <w:b/>
                <w:bCs/>
              </w:rPr>
              <w:t>Karakteristike</w:t>
            </w:r>
          </w:p>
        </w:tc>
        <w:tc>
          <w:tcPr>
            <w:tcW w:w="2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58EDCC5D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A64D68">
              <w:rPr>
                <w:rFonts w:ascii="Arial" w:eastAsia="Arial" w:hAnsi="Arial" w:cs="Arial"/>
                <w:b/>
                <w:bCs/>
              </w:rPr>
              <w:t>Osobine</w:t>
            </w: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35C600AD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A64D68">
              <w:rPr>
                <w:rFonts w:ascii="Arial" w:eastAsia="Arial" w:hAnsi="Arial" w:cs="Arial"/>
                <w:b/>
                <w:bCs/>
              </w:rPr>
              <w:t>Jedinica mjere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0814AE1D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1E2353C7" w14:textId="77777777">
        <w:tblPrEx>
          <w:tblW w:w="9781" w:type="dxa"/>
          <w:tblInd w:w="0" w:type="dxa"/>
          <w:tblLayout w:type="fixed"/>
          <w:tblLook w:val="0400"/>
        </w:tblPrEx>
        <w:trPr>
          <w:trHeight w:val="7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67ECD0EC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Frekvencijsko područje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0317DA89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GSM / LTE / HSPA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4527635B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MHz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131B6CA3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2G, 3G, 4G, 5G</w:t>
            </w:r>
          </w:p>
        </w:tc>
      </w:tr>
      <w:tr w14:paraId="05F286E0" w14:textId="77777777">
        <w:tblPrEx>
          <w:tblW w:w="9781" w:type="dxa"/>
          <w:tblInd w:w="0" w:type="dxa"/>
          <w:tblLayout w:type="fixed"/>
          <w:tblLook w:val="0400"/>
        </w:tblPrEx>
        <w:trPr>
          <w:trHeight w:val="7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4C51B35D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Vrsta operativnog sustava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755AC7DB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iOS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36B20AEE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-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675A155D" w14:textId="64F8273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26</w:t>
            </w:r>
            <w:r w:rsidR="006F726D">
              <w:rPr>
                <w:rFonts w:ascii="Arial" w:eastAsia="Arial" w:hAnsi="Arial" w:cs="Arial"/>
              </w:rPr>
              <w:t xml:space="preserve"> ili noviji</w:t>
            </w:r>
          </w:p>
        </w:tc>
      </w:tr>
      <w:tr w14:paraId="1C6EB2DC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442CFD0B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Zaslon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0CF45548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Razlučivost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14786D2C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pix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6B00E56F" w14:textId="15DAA79D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Minimalno </w:t>
            </w:r>
            <w:r w:rsidRPr="00A64D68" w:rsidR="005873C3">
              <w:rPr>
                <w:rFonts w:ascii="Arial" w:eastAsia="Arial" w:hAnsi="Arial" w:cs="Arial"/>
              </w:rPr>
              <w:t>2622x1206</w:t>
            </w:r>
          </w:p>
        </w:tc>
      </w:tr>
      <w:tr w14:paraId="5885D125" w14:textId="77777777" w:rsidTr="00A64D68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5DD06C2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1FD2D46A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Dijagonala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762BA6B8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inč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E2DB2" w:rsidRPr="00A64D68" w14:paraId="03A7D43D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6.3''</w:t>
            </w:r>
          </w:p>
        </w:tc>
      </w:tr>
      <w:tr w14:paraId="32716802" w14:textId="77777777" w:rsidTr="00A64D68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20B55FFF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Kamera primarna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69306E29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Razlučivost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01FF0167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Mpix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E2DB2" w:rsidRPr="00A64D68" w14:paraId="2EE56C1D" w14:textId="7C3B619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Minimalno</w:t>
            </w:r>
            <w:r w:rsidRPr="00A64D68" w:rsidR="005873C3">
              <w:rPr>
                <w:rFonts w:ascii="Arial" w:eastAsia="Arial" w:hAnsi="Arial" w:cs="Arial"/>
              </w:rPr>
              <w:t xml:space="preserve">  48MP + 48MP</w:t>
            </w:r>
          </w:p>
        </w:tc>
      </w:tr>
      <w:tr w14:paraId="2B9BB31E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43AFEC8B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Kamera sekundarna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4F1265D7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Razlučivost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0FD9BEAD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Mpix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E2DB2" w:rsidRPr="00A64D68" w14:paraId="2F74B6F5" w14:textId="0D1BC23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Minimalno</w:t>
            </w:r>
            <w:r w:rsidRPr="00A64D68" w:rsidR="005873C3">
              <w:rPr>
                <w:rFonts w:ascii="Arial" w:eastAsia="Arial" w:hAnsi="Arial" w:cs="Arial"/>
              </w:rPr>
              <w:t xml:space="preserve"> 18MP</w:t>
            </w:r>
          </w:p>
        </w:tc>
      </w:tr>
      <w:tr w14:paraId="5E7858A4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0F333EC6" w14:textId="5F66D193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Kapacitet pohrane</w:t>
            </w:r>
            <w:r w:rsidRPr="00A64D68" w:rsidR="005873C3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3BFBE03C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Radna memorija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48D64160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GB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E2DB2" w:rsidRPr="00A64D68" w14:paraId="5E96E913" w14:textId="24AABF35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Minimalno</w:t>
            </w:r>
            <w:r w:rsidRPr="00A64D68">
              <w:rPr>
                <w:rFonts w:ascii="Arial" w:eastAsia="Arial" w:hAnsi="Arial" w:cs="Arial"/>
              </w:rPr>
              <w:t xml:space="preserve"> </w:t>
            </w:r>
            <w:r w:rsidRPr="00A64D68" w:rsidR="005873C3">
              <w:rPr>
                <w:rFonts w:ascii="Arial" w:eastAsia="Arial" w:hAnsi="Arial" w:cs="Arial"/>
              </w:rPr>
              <w:t>8 GB</w:t>
            </w:r>
          </w:p>
        </w:tc>
      </w:tr>
      <w:tr w14:paraId="7923DAC7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49ED642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3327ADBE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Uređaja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144124BF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GB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E2DB2" w:rsidRPr="00A64D68" w14:paraId="222B7B3F" w14:textId="5F0A407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Minimalno</w:t>
            </w:r>
            <w:r w:rsidRPr="00A64D68">
              <w:rPr>
                <w:rFonts w:ascii="Arial" w:eastAsia="Arial" w:hAnsi="Arial" w:cs="Arial"/>
              </w:rPr>
              <w:t xml:space="preserve"> </w:t>
            </w:r>
            <w:r w:rsidRPr="00A64D68" w:rsidR="005873C3">
              <w:rPr>
                <w:rFonts w:ascii="Arial" w:eastAsia="Arial" w:hAnsi="Arial" w:cs="Arial"/>
              </w:rPr>
              <w:t>256 GB</w:t>
            </w:r>
          </w:p>
        </w:tc>
      </w:tr>
      <w:tr w14:paraId="0A1387F0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6F8CFBA7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Procesor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0E9F1D26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Broj jezgri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092DE871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kom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E2DB2" w:rsidRPr="00A64D68" w14:paraId="413ADBEA" w14:textId="71592F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Minimalno</w:t>
            </w:r>
            <w:r w:rsidRPr="00A64D68">
              <w:rPr>
                <w:rFonts w:ascii="Arial" w:eastAsia="Arial" w:hAnsi="Arial" w:cs="Arial"/>
              </w:rPr>
              <w:t xml:space="preserve"> </w:t>
            </w:r>
            <w:r w:rsidRPr="00A64D68" w:rsidR="005873C3">
              <w:rPr>
                <w:rFonts w:ascii="Arial" w:eastAsia="Arial" w:hAnsi="Arial" w:cs="Arial"/>
              </w:rPr>
              <w:t>6</w:t>
            </w:r>
          </w:p>
        </w:tc>
      </w:tr>
      <w:tr w14:paraId="14764150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2A52B331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Baterija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41B130B3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Kapacitet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45A60AF5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mAh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E2DB2" w:rsidRPr="00A64D68" w14:paraId="0DFF413C" w14:textId="3EDD708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Minimalno</w:t>
            </w:r>
            <w:r w:rsidRPr="00A64D68">
              <w:rPr>
                <w:rFonts w:ascii="Arial" w:eastAsia="Arial" w:hAnsi="Arial" w:cs="Arial"/>
              </w:rPr>
              <w:t xml:space="preserve"> </w:t>
            </w:r>
            <w:r w:rsidRPr="00A64D68" w:rsidR="005873C3">
              <w:rPr>
                <w:rFonts w:ascii="Arial" w:eastAsia="Arial" w:hAnsi="Arial" w:cs="Arial"/>
              </w:rPr>
              <w:t>3.692</w:t>
            </w:r>
          </w:p>
        </w:tc>
      </w:tr>
      <w:tr w14:paraId="2C866766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17B45B7A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:rsidR="00FE2DB2" w:rsidRPr="00A64D68" w14:paraId="7D2620BF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3AC33FE4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6F76D515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3CD97CDE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7E981C66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14:paraId="6651C4ED" w14:textId="77777777">
        <w:tblPrEx>
          <w:tblW w:w="9781" w:type="dxa"/>
          <w:tblInd w:w="0" w:type="dxa"/>
          <w:tblLayout w:type="fixed"/>
          <w:tblLook w:val="0400"/>
        </w:tblPrEx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3B396EB9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255991AA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7835F428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48E494B9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042A5028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14:paraId="359DCD8C" w14:textId="77777777">
        <w:tblPrEx>
          <w:tblW w:w="9781" w:type="dxa"/>
          <w:tblInd w:w="0" w:type="dxa"/>
          <w:tblLayout w:type="fixed"/>
          <w:tblLook w:val="0400"/>
        </w:tblPrEx>
        <w:trPr>
          <w:trHeight w:val="315"/>
        </w:trPr>
        <w:tc>
          <w:tcPr>
            <w:tcW w:w="9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69FCB35A" w14:textId="77777777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A64D68">
              <w:rPr>
                <w:rFonts w:ascii="Arial" w:eastAsia="Arial" w:hAnsi="Arial" w:cs="Arial"/>
                <w:b/>
                <w:bCs/>
                <w:color w:val="000000"/>
              </w:rPr>
              <w:t>MINIMALNA TEHNIČKA SPECIFIKACIJA  prijenosnoga telefonskog uređaja tipa 2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1E797C2F" w14:textId="77777777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14:paraId="1FF48171" w14:textId="77777777">
        <w:tblPrEx>
          <w:tblW w:w="9781" w:type="dxa"/>
          <w:tblInd w:w="0" w:type="dxa"/>
          <w:tblLayout w:type="fixed"/>
          <w:tblLook w:val="0400"/>
        </w:tblPrEx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01E34FBA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08763A36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3AA3E078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3BE72491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2D729615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14:paraId="3F068F70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02168F6A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A64D68">
              <w:rPr>
                <w:rFonts w:ascii="Arial" w:eastAsia="Arial" w:hAnsi="Arial" w:cs="Arial"/>
                <w:b/>
                <w:bCs/>
              </w:rPr>
              <w:t>Karakteristike</w:t>
            </w:r>
          </w:p>
        </w:tc>
        <w:tc>
          <w:tcPr>
            <w:tcW w:w="2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3688944C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A64D68">
              <w:rPr>
                <w:rFonts w:ascii="Arial" w:eastAsia="Arial" w:hAnsi="Arial" w:cs="Arial"/>
                <w:b/>
                <w:bCs/>
              </w:rPr>
              <w:t>Osobine</w:t>
            </w: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30AE09B2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A64D68">
              <w:rPr>
                <w:rFonts w:ascii="Arial" w:eastAsia="Arial" w:hAnsi="Arial" w:cs="Arial"/>
                <w:b/>
                <w:bCs/>
              </w:rPr>
              <w:t>Jedinica mjere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E2DB2" w:rsidRPr="00A64D68" w14:paraId="1FB6B33B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09C785F4" w14:textId="77777777">
        <w:tblPrEx>
          <w:tblW w:w="9781" w:type="dxa"/>
          <w:tblInd w:w="0" w:type="dxa"/>
          <w:tblLayout w:type="fixed"/>
          <w:tblLook w:val="0400"/>
        </w:tblPrEx>
        <w:trPr>
          <w:trHeight w:val="7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79B98D95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Frekvencijsko područje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5E797B6C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GSM / LTE / HSPA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7580C675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MHz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684A69BE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2G, 3G, 4G, 5G</w:t>
            </w:r>
          </w:p>
        </w:tc>
      </w:tr>
      <w:tr w14:paraId="275B66A1" w14:textId="77777777">
        <w:tblPrEx>
          <w:tblW w:w="9781" w:type="dxa"/>
          <w:tblInd w:w="0" w:type="dxa"/>
          <w:tblLayout w:type="fixed"/>
          <w:tblLook w:val="0400"/>
        </w:tblPrEx>
        <w:trPr>
          <w:trHeight w:val="7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466A92A5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Vrsta operativnog sustava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018895D8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Android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6FE92109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-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E2DB2" w:rsidRPr="00A64D68" w14:paraId="5DA53E7F" w14:textId="2603F70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15</w:t>
            </w:r>
            <w:r w:rsidR="006F726D">
              <w:rPr>
                <w:rFonts w:ascii="Arial" w:eastAsia="Arial" w:hAnsi="Arial" w:cs="Arial"/>
              </w:rPr>
              <w:t xml:space="preserve"> ili noviji</w:t>
            </w:r>
          </w:p>
        </w:tc>
      </w:tr>
      <w:tr w14:paraId="6A5B64E5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787CF5D1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Zaslon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6CEF5021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Razlučivost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33E1EFE9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pix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7DBD831A" w14:textId="100E8F6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Minimalno</w:t>
            </w:r>
            <w:r w:rsidRPr="00A64D68">
              <w:rPr>
                <w:rFonts w:ascii="Arial" w:eastAsia="Arial" w:hAnsi="Arial" w:cs="Arial"/>
              </w:rPr>
              <w:t xml:space="preserve"> </w:t>
            </w:r>
            <w:r w:rsidRPr="00A64D68" w:rsidR="005873C3">
              <w:rPr>
                <w:rFonts w:ascii="Arial" w:eastAsia="Arial" w:hAnsi="Arial" w:cs="Arial"/>
              </w:rPr>
              <w:t>1080x2340</w:t>
            </w:r>
          </w:p>
        </w:tc>
      </w:tr>
      <w:tr w14:paraId="490D1815" w14:textId="77777777" w:rsidTr="00A64D68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4F3A871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135E999D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Dijagonala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2F37DE59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 xml:space="preserve">             inč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E2DB2" w:rsidRPr="00A64D68" w14:paraId="0D59CCA9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6.7"</w:t>
            </w:r>
          </w:p>
        </w:tc>
      </w:tr>
      <w:tr w14:paraId="3D2D5EED" w14:textId="77777777" w:rsidTr="00A64D68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1661A94F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Kamera primarna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3BA900B5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Razlučivost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5D8D04C1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Mpix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E2DB2" w:rsidRPr="00A64D68" w14:paraId="05FC5AA0" w14:textId="311B0556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Minimalno</w:t>
            </w:r>
            <w:r w:rsidRPr="00A64D68">
              <w:rPr>
                <w:rFonts w:ascii="Arial" w:eastAsia="Arial" w:hAnsi="Arial" w:cs="Arial"/>
              </w:rPr>
              <w:t xml:space="preserve"> </w:t>
            </w:r>
            <w:r w:rsidRPr="00A64D68" w:rsidR="005873C3">
              <w:rPr>
                <w:rFonts w:ascii="Arial" w:eastAsia="Arial" w:hAnsi="Arial" w:cs="Arial"/>
              </w:rPr>
              <w:t>50 MP + 5 MP + 2 MP</w:t>
            </w:r>
          </w:p>
        </w:tc>
      </w:tr>
      <w:tr w14:paraId="5BA6346A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109F89C9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Kamera sekundarna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537595C5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Razlučivost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60FF97C8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Mpix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E2DB2" w:rsidRPr="00A64D68" w14:paraId="486EBF1A" w14:textId="7E41E12F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Minimalno</w:t>
            </w:r>
            <w:r w:rsidRPr="00A64D68">
              <w:rPr>
                <w:rFonts w:ascii="Arial" w:eastAsia="Arial" w:hAnsi="Arial" w:cs="Arial"/>
              </w:rPr>
              <w:t xml:space="preserve"> </w:t>
            </w:r>
            <w:r w:rsidRPr="00A64D68" w:rsidR="005873C3">
              <w:rPr>
                <w:rFonts w:ascii="Arial" w:eastAsia="Arial" w:hAnsi="Arial" w:cs="Arial"/>
              </w:rPr>
              <w:t>13MP</w:t>
            </w:r>
          </w:p>
        </w:tc>
      </w:tr>
      <w:tr w14:paraId="7EA08DF1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1235BCE6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Kapacitet pohrane</w:t>
            </w:r>
          </w:p>
        </w:tc>
        <w:tc>
          <w:tcPr>
            <w:tcW w:w="2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329C76BB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Radna memorija</w:t>
            </w: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3783C019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GB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E2DB2" w:rsidRPr="00A64D68" w14:paraId="546D4297" w14:textId="1092C9A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Minimalno</w:t>
            </w:r>
            <w:r w:rsidRPr="00A64D68">
              <w:rPr>
                <w:rFonts w:ascii="Arial" w:eastAsia="Arial" w:hAnsi="Arial" w:cs="Arial"/>
              </w:rPr>
              <w:t xml:space="preserve"> </w:t>
            </w:r>
            <w:r w:rsidRPr="00A64D68" w:rsidR="005873C3">
              <w:rPr>
                <w:rFonts w:ascii="Arial" w:eastAsia="Arial" w:hAnsi="Arial" w:cs="Arial"/>
              </w:rPr>
              <w:t>4 GB</w:t>
            </w:r>
          </w:p>
        </w:tc>
      </w:tr>
      <w:tr w14:paraId="30CA633B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707256C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6D76FBDC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Uređaja</w:t>
            </w: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08A9075C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GB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E2DB2" w:rsidRPr="00A64D68" w14:paraId="578BFF34" w14:textId="62BED73D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Minimalno</w:t>
            </w:r>
            <w:r w:rsidRPr="00A64D68">
              <w:rPr>
                <w:rFonts w:ascii="Arial" w:eastAsia="Arial" w:hAnsi="Arial" w:cs="Arial"/>
              </w:rPr>
              <w:t xml:space="preserve"> </w:t>
            </w:r>
            <w:r w:rsidRPr="00A64D68" w:rsidR="005873C3">
              <w:rPr>
                <w:rFonts w:ascii="Arial" w:eastAsia="Arial" w:hAnsi="Arial" w:cs="Arial"/>
              </w:rPr>
              <w:t>128 GB</w:t>
            </w:r>
          </w:p>
        </w:tc>
      </w:tr>
      <w:tr w14:paraId="1C019BF1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5F4D9324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Procesor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3E12BB92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Broj jezgri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6FB2B4AA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kom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E2DB2" w:rsidRPr="00A64D68" w14:paraId="35C9DBCA" w14:textId="0C557AE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Minimalno</w:t>
            </w:r>
            <w:r w:rsidRPr="00A64D68">
              <w:rPr>
                <w:rFonts w:ascii="Arial" w:eastAsia="Arial" w:hAnsi="Arial" w:cs="Arial"/>
              </w:rPr>
              <w:t xml:space="preserve"> </w:t>
            </w:r>
            <w:r w:rsidRPr="00A64D68" w:rsidR="005873C3">
              <w:rPr>
                <w:rFonts w:ascii="Arial" w:eastAsia="Arial" w:hAnsi="Arial" w:cs="Arial"/>
              </w:rPr>
              <w:t>8</w:t>
            </w:r>
          </w:p>
        </w:tc>
      </w:tr>
      <w:tr w14:paraId="3BB498CA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3C3" w:rsidRPr="00A64D68" w14:paraId="24E3C4BA" w14:textId="54643C10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Baterija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3C3" w:rsidRPr="00A64D68" w14:paraId="50FED0A3" w14:textId="2647B51A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Kapacitet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3C3" w:rsidRPr="00A64D68" w14:paraId="5A96D87A" w14:textId="412261F2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mAh</w:t>
            </w:r>
          </w:p>
        </w:tc>
        <w:tc>
          <w:tcPr>
            <w:tcW w:w="25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873C3" w:rsidRPr="00A64D68" w14:paraId="67FBA34C" w14:textId="587A3B0D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Minimalno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>5000</w:t>
            </w:r>
          </w:p>
        </w:tc>
      </w:tr>
      <w:tr w14:paraId="5D663DD8" w14:textId="77777777">
        <w:tblPrEx>
          <w:tblW w:w="9781" w:type="dxa"/>
          <w:tblInd w:w="0" w:type="dxa"/>
          <w:tblLayout w:type="fixed"/>
          <w:tblLook w:val="0400"/>
        </w:tblPrEx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04C831F0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0F307F4F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  <w:p w:rsidR="00FE2DB2" w:rsidRPr="00A64D68" w14:paraId="5290B93D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151F3433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6922569A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6561361F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14:paraId="335F0349" w14:textId="77777777">
        <w:tblPrEx>
          <w:tblW w:w="9781" w:type="dxa"/>
          <w:tblInd w:w="0" w:type="dxa"/>
          <w:tblLayout w:type="fixed"/>
          <w:tblLook w:val="0400"/>
        </w:tblPrEx>
        <w:trPr>
          <w:trHeight w:val="25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365F679A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05165A83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459B05B8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67372B2C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E2DB2" w:rsidRPr="00A64D68" w14:paraId="4A803430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:rsidR="00FE2DB2" w:rsidRPr="00A64D68" w14:paraId="5F0DC5EF" w14:textId="77777777">
      <w:pPr>
        <w:spacing w:after="0"/>
        <w:jc w:val="both"/>
        <w:rPr>
          <w:rFonts w:ascii="Arial" w:eastAsia="Arial" w:hAnsi="Arial" w:cs="Arial"/>
        </w:rPr>
      </w:pPr>
    </w:p>
    <w:p w:rsidR="00FE2DB2" w:rsidRPr="00A64D68" w14:paraId="2E6F476E" w14:textId="77777777">
      <w:pPr>
        <w:spacing w:after="0"/>
        <w:jc w:val="both"/>
        <w:rPr>
          <w:rFonts w:ascii="Arial" w:eastAsia="Arial" w:hAnsi="Arial" w:cs="Arial"/>
          <w:b/>
          <w:bCs/>
          <w:color w:val="000000"/>
        </w:rPr>
      </w:pPr>
    </w:p>
    <w:p w:rsidR="00FE2DB2" w:rsidRPr="00A64D68" w14:paraId="7E14061F" w14:textId="77777777">
      <w:pPr>
        <w:spacing w:after="0"/>
        <w:jc w:val="both"/>
        <w:rPr>
          <w:rFonts w:ascii="Arial" w:eastAsia="Arial" w:hAnsi="Arial" w:cs="Arial"/>
          <w:b/>
          <w:bCs/>
          <w:color w:val="000000"/>
        </w:rPr>
      </w:pPr>
    </w:p>
    <w:p w:rsidR="00FE2DB2" w:rsidRPr="00A64D68" w14:paraId="613BD82F" w14:textId="77777777">
      <w:pPr>
        <w:spacing w:after="0"/>
        <w:jc w:val="both"/>
        <w:rPr>
          <w:rFonts w:ascii="Arial" w:eastAsia="Arial" w:hAnsi="Arial" w:cs="Arial"/>
          <w:b/>
          <w:bCs/>
          <w:color w:val="000000"/>
        </w:rPr>
      </w:pPr>
    </w:p>
    <w:p w:rsidR="00FE2DB2" w:rsidRPr="00A64D68" w14:paraId="4FE165E7" w14:textId="77777777">
      <w:pPr>
        <w:spacing w:after="0"/>
        <w:jc w:val="both"/>
        <w:rPr>
          <w:rFonts w:ascii="Arial" w:eastAsia="Arial" w:hAnsi="Arial" w:cs="Arial"/>
          <w:b/>
          <w:bCs/>
          <w:color w:val="000000"/>
        </w:rPr>
      </w:pPr>
    </w:p>
    <w:p w:rsidR="00FE2DB2" w:rsidRPr="00A64D68" w14:paraId="150F3F2A" w14:textId="77777777">
      <w:pPr>
        <w:spacing w:after="0"/>
        <w:jc w:val="both"/>
        <w:rPr>
          <w:rFonts w:ascii="Arial" w:eastAsia="Arial" w:hAnsi="Arial" w:cs="Arial"/>
          <w:b/>
          <w:bCs/>
          <w:color w:val="000000"/>
        </w:rPr>
      </w:pPr>
    </w:p>
    <w:p w:rsidR="00FE2DB2" w:rsidRPr="00A64D68" w14:paraId="04F6E57C" w14:textId="77777777">
      <w:pPr>
        <w:spacing w:after="0"/>
        <w:jc w:val="both"/>
        <w:rPr>
          <w:rFonts w:ascii="Arial" w:eastAsia="Arial" w:hAnsi="Arial" w:cs="Arial"/>
          <w:b/>
          <w:bCs/>
          <w:color w:val="000000"/>
        </w:rPr>
      </w:pPr>
      <w:r w:rsidRPr="00A64D68">
        <w:rPr>
          <w:rFonts w:ascii="Arial" w:eastAsia="Arial" w:hAnsi="Arial" w:cs="Arial"/>
          <w:b/>
          <w:bCs/>
          <w:color w:val="000000"/>
        </w:rPr>
        <w:t xml:space="preserve">MINIMALNA TEHNIČKA SPECIFIKACIJA  uređaja za prijenos podataka u pokretnim mrežama USB stick </w:t>
      </w:r>
    </w:p>
    <w:p w:rsidR="00FE2DB2" w:rsidRPr="00A64D68" w14:paraId="0ECE7481" w14:textId="77777777">
      <w:pPr>
        <w:spacing w:after="0"/>
        <w:jc w:val="both"/>
        <w:rPr>
          <w:rFonts w:ascii="Arial" w:eastAsia="Arial" w:hAnsi="Arial" w:cs="Arial"/>
          <w:b/>
          <w:bCs/>
          <w:color w:val="000000"/>
        </w:rPr>
      </w:pPr>
    </w:p>
    <w:tbl>
      <w:tblPr>
        <w:tblStyle w:val="a1"/>
        <w:tblW w:w="9781" w:type="dxa"/>
        <w:tblInd w:w="0" w:type="dxa"/>
        <w:tblLayout w:type="fixed"/>
        <w:tblLook w:val="0400"/>
      </w:tblPr>
      <w:tblGrid>
        <w:gridCol w:w="2540"/>
        <w:gridCol w:w="2620"/>
        <w:gridCol w:w="2060"/>
        <w:gridCol w:w="2561"/>
      </w:tblGrid>
      <w:tr w14:paraId="60115B53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21584405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A64D68">
              <w:rPr>
                <w:rFonts w:ascii="Arial" w:eastAsia="Arial" w:hAnsi="Arial" w:cs="Arial"/>
                <w:b/>
                <w:bCs/>
              </w:rPr>
              <w:t>Karakteristike</w:t>
            </w:r>
          </w:p>
        </w:tc>
        <w:tc>
          <w:tcPr>
            <w:tcW w:w="2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52362E69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A64D68">
              <w:rPr>
                <w:rFonts w:ascii="Arial" w:eastAsia="Arial" w:hAnsi="Arial" w:cs="Arial"/>
                <w:b/>
                <w:bCs/>
              </w:rPr>
              <w:t>Osobine</w:t>
            </w:r>
          </w:p>
        </w:tc>
        <w:tc>
          <w:tcPr>
            <w:tcW w:w="2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2DB2" w:rsidRPr="00A64D68" w14:paraId="039F4DA3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 w:rsidRPr="00A64D68">
              <w:rPr>
                <w:rFonts w:ascii="Arial" w:eastAsia="Arial" w:hAnsi="Arial" w:cs="Arial"/>
                <w:b/>
                <w:bCs/>
              </w:rPr>
              <w:t>Jedinica mjere</w:t>
            </w:r>
          </w:p>
        </w:tc>
        <w:tc>
          <w:tcPr>
            <w:tcW w:w="2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E2DB2" w:rsidRPr="00A64D68" w14:paraId="11721160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14:paraId="1BCD0963" w14:textId="77777777">
        <w:tblPrEx>
          <w:tblW w:w="9781" w:type="dxa"/>
          <w:tblInd w:w="0" w:type="dxa"/>
          <w:tblLayout w:type="fixed"/>
          <w:tblLook w:val="0400"/>
        </w:tblPrEx>
        <w:trPr>
          <w:trHeight w:val="72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14E97BFC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Frekvencijsko područje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5C463D8C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GSM / LTE / HSPA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0DB41D3F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MHz</w:t>
            </w:r>
          </w:p>
        </w:tc>
        <w:tc>
          <w:tcPr>
            <w:tcW w:w="2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51D2B741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2G, 3G, 4G</w:t>
            </w:r>
          </w:p>
        </w:tc>
      </w:tr>
      <w:tr w14:paraId="7A487A95" w14:textId="77777777">
        <w:tblPrEx>
          <w:tblW w:w="9781" w:type="dxa"/>
          <w:tblInd w:w="0" w:type="dxa"/>
          <w:tblLayout w:type="fixed"/>
          <w:tblLook w:val="0400"/>
        </w:tblPrEx>
        <w:trPr>
          <w:trHeight w:val="360"/>
        </w:trPr>
        <w:tc>
          <w:tcPr>
            <w:tcW w:w="2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23EDED77" w14:textId="77777777">
            <w:pPr>
              <w:spacing w:after="0" w:line="240" w:lineRule="auto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Povezivost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79BBA12E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2DB2" w:rsidRPr="00A64D68" w14:paraId="2E234F55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-</w:t>
            </w:r>
          </w:p>
        </w:tc>
        <w:tc>
          <w:tcPr>
            <w:tcW w:w="25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E2DB2" w:rsidRPr="00A64D68" w14:paraId="1BA73FD4" w14:textId="77777777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64D68">
              <w:rPr>
                <w:rFonts w:ascii="Arial" w:eastAsia="Arial" w:hAnsi="Arial" w:cs="Arial"/>
              </w:rPr>
              <w:t>USB 2.0</w:t>
            </w:r>
          </w:p>
        </w:tc>
      </w:tr>
    </w:tbl>
    <w:p w:rsidR="00FE2DB2" w:rsidRPr="00A64D68" w14:paraId="4993ACC6" w14:textId="77777777">
      <w:pPr>
        <w:rPr>
          <w:rFonts w:ascii="Arial" w:hAnsi="Arial" w:cs="Arial"/>
        </w:rPr>
      </w:pPr>
    </w:p>
    <w:p w:rsidR="00FE2DB2" w:rsidRPr="00A64D68" w14:paraId="41581181" w14:textId="77777777">
      <w:pPr>
        <w:rPr>
          <w:rFonts w:ascii="Arial" w:eastAsia="Arial" w:hAnsi="Arial" w:cs="Arial"/>
          <w:b/>
          <w:bCs/>
        </w:rPr>
      </w:pPr>
    </w:p>
    <w:sectPr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1" w:csb1="00000000"/>
    <w:embedRegular r:id="rId1" w:fontKey="{28D7EB02-292F-4DF7-9051-B29280392EF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803A168-4471-487B-B3E5-45DE3EC2927D}"/>
    <w:embedBold r:id="rId3" w:fontKey="{99446A99-927E-43BE-9579-956D2F06A6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095776F-8980-425F-9169-E801CF4FE39E}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99E8DAC-0D57-4605-A404-41DEF44527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AFC3962"/>
    <w:multiLevelType w:val="multilevel"/>
    <w:tmpl w:val="229C3DBE"/>
    <w:lvl w:ilvl="0">
      <w:start w:val="4"/>
      <w:numFmt w:val="bullet"/>
      <w:lvlText w:val="-"/>
      <w:lvlJc w:val="left"/>
      <w:pPr>
        <w:ind w:left="465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1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25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61B34D85"/>
    <w:multiLevelType w:val="multilevel"/>
    <w:tmpl w:val="4D6811C6"/>
    <w:lvl w:ilvl="0">
      <w:start w:val="0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DB2"/>
    <w:rsid w:val="005873C3"/>
    <w:rsid w:val="006F726D"/>
    <w:rsid w:val="00A64D68"/>
    <w:rsid w:val="00FE2DB2"/>
  </w:rsids>
  <m:mathPr>
    <m:mathFont m:val="Cambria Math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DFA3E97"/>
  <w15:docId w15:val="{77572B1F-8550-4D1E-893E-556FAE1CC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C721B8"/>
    <w:pPr>
      <w:ind w:left="720"/>
      <w:contextualSpacing/>
    </w:pPr>
  </w:style>
  <w:style w:type="table" w:customStyle="1" w:styleId="TableGrid">
    <w:name w:val="TableGrid"/>
    <w:rsid w:val="00C721B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ZaglavljeChar"/>
    <w:uiPriority w:val="99"/>
    <w:unhideWhenUsed/>
    <w:rsid w:val="00BD2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DefaultParagraphFont"/>
    <w:link w:val="Header"/>
    <w:uiPriority w:val="99"/>
    <w:rsid w:val="00BD293A"/>
  </w:style>
  <w:style w:type="paragraph" w:styleId="Footer">
    <w:name w:val="footer"/>
    <w:basedOn w:val="Normal"/>
    <w:link w:val="PodnojeChar"/>
    <w:uiPriority w:val="99"/>
    <w:unhideWhenUsed/>
    <w:rsid w:val="00BD2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DefaultParagraphFont"/>
    <w:link w:val="Footer"/>
    <w:uiPriority w:val="99"/>
    <w:rsid w:val="00BD293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name w:val="a"/>
    <w:basedOn w:val="TableNormal0"/>
    <w:pPr>
      <w:spacing w:after="0" w:line="240" w:lineRule="auto"/>
    </w:pPr>
    <w:tblPr>
      <w:tblStyleRowBandSize w:val="1"/>
      <w:tblStyleColBandSize w:val="1"/>
      <w:tblCellMar>
        <w:top w:w="53" w:type="dxa"/>
        <w:left w:w="104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name w:val="a1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Tkj+WLmMHdX6tk/dFqVk3gb/1Q==">CgMxLjAaJAoBMBIfCh0IB0IZCgVBcmlhbBIQQXJpYWwgVW5pY29kZSBNUxokCgExEh8KHQgHQhkKBUFyaWFsEhBBcmlhbCBVbmljb2RlIE1TGiQKATISHwodCAdCGQoFQXJpYWwSEEFyaWFsIFVuaWNvZGUgTVMaJAoBMxIfCh0IB0IZCgVBcmlhbBIQQXJpYWwgVW5pY29kZSBNUzIOaC5veTNiYXUxejZweWMyDmguNGlpMWoyZ3JiZGx6Mg5oLmNkbG12M2tyazR2ZTIOaC5tMHI5aHJseTB3MTQ4AHIhMWlWc1M2UUt5Y1JKemhVNFRiS1FEVWNRZmlTU09sLT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1661</Words>
  <Characters>9472</Characters>
  <Application>Microsoft Office Word</Application>
  <DocSecurity>0</DocSecurity>
  <Lines>78</Lines>
  <Paragraphs>22</Paragraphs>
  <ScaleCrop>false</ScaleCrop>
  <Company/>
  <LinksUpToDate>false</LinksUpToDate>
  <CharactersWithSpaces>11111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Ena Prpić</dc:creator>
  <cp:lastModifiedBy>Ena Prpić</cp:lastModifiedBy>
  <cp:revision>4</cp:revision>
  <dcterms:created xsi:type="dcterms:W3CDTF">2026-01-23T11:06:00Z</dcterms:created>
  <dcterms:modified xsi:type="dcterms:W3CDTF">2026-01-28T13:24:00Z</dcterms:modified>
</cp:coreProperties>
</file>